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EF770" w14:textId="77777777" w:rsidR="007B5C8D" w:rsidRPr="000F1EDB" w:rsidRDefault="00AC3738" w:rsidP="000F1EDB">
      <w:pPr>
        <w:pStyle w:val="BodyText"/>
        <w:ind w:right="114"/>
        <w:jc w:val="center"/>
        <w:rPr>
          <w:rFonts w:asciiTheme="minorHAnsi" w:hAnsiTheme="minorHAnsi"/>
          <w:sz w:val="20"/>
        </w:rPr>
      </w:pPr>
      <w:r w:rsidRPr="000F1EDB">
        <w:rPr>
          <w:rFonts w:asciiTheme="minorHAnsi" w:hAnsiTheme="minorHAnsi"/>
          <w:noProof/>
          <w:sz w:val="20"/>
        </w:rPr>
        <w:drawing>
          <wp:inline distT="0" distB="0" distL="0" distR="0" wp14:anchorId="650F6B90" wp14:editId="6D29C283">
            <wp:extent cx="5859780" cy="11499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071306" cy="1191497"/>
                    </a:xfrm>
                    <a:prstGeom prst="rect">
                      <a:avLst/>
                    </a:prstGeom>
                  </pic:spPr>
                </pic:pic>
              </a:graphicData>
            </a:graphic>
          </wp:inline>
        </w:drawing>
      </w:r>
    </w:p>
    <w:p w14:paraId="56E7470C" w14:textId="77777777" w:rsidR="007B5C8D" w:rsidRPr="000F1EDB" w:rsidRDefault="007B5C8D" w:rsidP="000F1EDB">
      <w:pPr>
        <w:pStyle w:val="BodyText"/>
        <w:ind w:right="114"/>
        <w:jc w:val="both"/>
        <w:rPr>
          <w:rFonts w:asciiTheme="minorHAnsi" w:hAnsiTheme="minorHAnsi"/>
          <w:sz w:val="20"/>
        </w:rPr>
      </w:pPr>
    </w:p>
    <w:p w14:paraId="019D7C84" w14:textId="48152A37" w:rsidR="007B5C8D" w:rsidRPr="000F1EDB" w:rsidRDefault="007B5C8D" w:rsidP="000F1EDB">
      <w:pPr>
        <w:pStyle w:val="BodyText"/>
        <w:ind w:right="114"/>
        <w:jc w:val="both"/>
        <w:rPr>
          <w:rFonts w:asciiTheme="minorHAnsi" w:hAnsiTheme="minorHAnsi"/>
          <w:sz w:val="20"/>
        </w:rPr>
      </w:pPr>
    </w:p>
    <w:p w14:paraId="6F015E63" w14:textId="77777777" w:rsidR="00EA16B1" w:rsidRPr="000F1EDB" w:rsidRDefault="00EA16B1" w:rsidP="000F1EDB">
      <w:pPr>
        <w:pStyle w:val="BodyText"/>
        <w:ind w:right="114"/>
        <w:jc w:val="both"/>
        <w:rPr>
          <w:rFonts w:asciiTheme="minorHAnsi" w:hAnsiTheme="minorHAnsi"/>
          <w:sz w:val="20"/>
        </w:rPr>
      </w:pPr>
    </w:p>
    <w:p w14:paraId="11BE8FAD" w14:textId="77777777" w:rsidR="007B5C8D" w:rsidRPr="000F1EDB" w:rsidRDefault="007B5C8D" w:rsidP="000F1EDB">
      <w:pPr>
        <w:pStyle w:val="BodyText"/>
        <w:ind w:right="114"/>
        <w:jc w:val="both"/>
        <w:rPr>
          <w:rFonts w:asciiTheme="minorHAnsi" w:hAnsiTheme="minorHAnsi"/>
          <w:sz w:val="20"/>
        </w:rPr>
      </w:pPr>
    </w:p>
    <w:p w14:paraId="569A8A68" w14:textId="2A7C2EBF" w:rsidR="007B5C8D" w:rsidRPr="000F1EDB" w:rsidRDefault="000F1EDB" w:rsidP="000F1EDB">
      <w:pPr>
        <w:pStyle w:val="BodyText"/>
        <w:spacing w:before="8"/>
        <w:ind w:right="114"/>
        <w:jc w:val="both"/>
        <w:rPr>
          <w:rFonts w:asciiTheme="minorHAnsi" w:hAnsiTheme="minorHAnsi"/>
          <w:sz w:val="13"/>
        </w:rPr>
      </w:pPr>
      <w:r w:rsidRPr="000F1EDB">
        <w:rPr>
          <w:rFonts w:asciiTheme="minorHAnsi" w:hAnsiTheme="minorHAnsi"/>
          <w:noProof/>
        </w:rPr>
        <mc:AlternateContent>
          <mc:Choice Requires="wps">
            <w:drawing>
              <wp:anchor distT="0" distB="0" distL="0" distR="0" simplePos="0" relativeHeight="251658240" behindDoc="1" locked="0" layoutInCell="1" allowOverlap="1" wp14:anchorId="2480F1A4" wp14:editId="0071D81B">
                <wp:simplePos x="0" y="0"/>
                <wp:positionH relativeFrom="page">
                  <wp:posOffset>843915</wp:posOffset>
                </wp:positionH>
                <wp:positionV relativeFrom="paragraph">
                  <wp:posOffset>127635</wp:posOffset>
                </wp:positionV>
                <wp:extent cx="5877560" cy="887095"/>
                <wp:effectExtent l="0" t="0" r="0" b="0"/>
                <wp:wrapTopAndBottom/>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887095"/>
                        </a:xfrm>
                        <a:prstGeom prst="rect">
                          <a:avLst/>
                        </a:prstGeom>
                        <a:noFill/>
                        <a:ln w="50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71C2AC" w14:textId="77777777" w:rsidR="00102C50" w:rsidRDefault="00102C50">
                            <w:pPr>
                              <w:spacing w:before="22"/>
                              <w:ind w:left="2160" w:right="2160"/>
                              <w:jc w:val="center"/>
                              <w:rPr>
                                <w:rFonts w:ascii="Calibri"/>
                                <w:b/>
                                <w:i/>
                                <w:sz w:val="96"/>
                              </w:rPr>
                            </w:pPr>
                            <w:r>
                              <w:rPr>
                                <w:rFonts w:ascii="Calibri"/>
                                <w:b/>
                                <w:i/>
                                <w:sz w:val="96"/>
                              </w:rPr>
                              <w:t>Policy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0F1A4" id="_x0000_t202" coordsize="21600,21600" o:spt="202" path="m,l,21600r21600,l21600,xe">
                <v:stroke joinstyle="miter"/>
                <v:path gradientshapeok="t" o:connecttype="rect"/>
              </v:shapetype>
              <v:shape id="Text Box 14" o:spid="_x0000_s1026" type="#_x0000_t202" style="position:absolute;left:0;text-align:left;margin-left:66.45pt;margin-top:10.05pt;width:462.8pt;height:69.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" filled="f" strokeweight=".14108mm">
                <v:textbox inset="0,0,0,0">
                  <w:txbxContent>
                    <w:p w14:paraId="1471C2AC" w14:textId="77777777" w:rsidR="00102C50" w:rsidRDefault="00102C50">
                      <w:pPr>
                        <w:spacing w:before="22"/>
                        <w:ind w:left="2160" w:right="2160"/>
                        <w:jc w:val="center"/>
                        <w:rPr>
                          <w:rFonts w:ascii="Calibri"/>
                          <w:b/>
                          <w:i/>
                          <w:sz w:val="96"/>
                        </w:rPr>
                      </w:pPr>
                      <w:r>
                        <w:rPr>
                          <w:rFonts w:ascii="Calibri"/>
                          <w:b/>
                          <w:i/>
                          <w:sz w:val="96"/>
                        </w:rPr>
                        <w:t>Policy Paper</w:t>
                      </w:r>
                    </w:p>
                  </w:txbxContent>
                </v:textbox>
                <w10:wrap type="topAndBottom" anchorx="page"/>
              </v:shape>
            </w:pict>
          </mc:Fallback>
        </mc:AlternateContent>
      </w:r>
    </w:p>
    <w:p w14:paraId="01BCA3B8" w14:textId="77777777" w:rsidR="007B5C8D" w:rsidRPr="000F1EDB" w:rsidRDefault="007B5C8D" w:rsidP="000F1EDB">
      <w:pPr>
        <w:pStyle w:val="BodyText"/>
        <w:ind w:right="114"/>
        <w:jc w:val="both"/>
        <w:rPr>
          <w:rFonts w:asciiTheme="minorHAnsi" w:hAnsiTheme="minorHAnsi"/>
          <w:sz w:val="20"/>
        </w:rPr>
      </w:pPr>
    </w:p>
    <w:p w14:paraId="3CE1833D" w14:textId="77777777" w:rsidR="007B5C8D" w:rsidRPr="000F1EDB" w:rsidRDefault="007B5C8D" w:rsidP="000F1EDB">
      <w:pPr>
        <w:pStyle w:val="BodyText"/>
        <w:ind w:right="114"/>
        <w:jc w:val="both"/>
        <w:rPr>
          <w:rFonts w:asciiTheme="minorHAnsi" w:hAnsiTheme="minorHAnsi"/>
          <w:sz w:val="20"/>
        </w:rPr>
      </w:pPr>
    </w:p>
    <w:p w14:paraId="32749A3F" w14:textId="77777777" w:rsidR="007B5C8D" w:rsidRPr="000F1EDB" w:rsidRDefault="007B5C8D" w:rsidP="000F1EDB">
      <w:pPr>
        <w:pStyle w:val="BodyText"/>
        <w:ind w:right="114"/>
        <w:jc w:val="both"/>
        <w:rPr>
          <w:rFonts w:asciiTheme="minorHAnsi" w:hAnsiTheme="minorHAnsi"/>
          <w:sz w:val="21"/>
        </w:rPr>
      </w:pPr>
    </w:p>
    <w:p w14:paraId="3E4E409F" w14:textId="1E32C2FA" w:rsidR="007B5C8D" w:rsidRPr="000F1EDB" w:rsidRDefault="00A87D17" w:rsidP="000F1EDB">
      <w:pPr>
        <w:ind w:right="114"/>
        <w:jc w:val="center"/>
        <w:rPr>
          <w:rFonts w:asciiTheme="minorHAnsi" w:hAnsiTheme="minorHAnsi"/>
          <w:b/>
          <w:sz w:val="44"/>
          <w:szCs w:val="44"/>
        </w:rPr>
      </w:pPr>
      <w:bookmarkStart w:id="0" w:name="_Hlk58397989"/>
      <w:r w:rsidRPr="000F1EDB">
        <w:rPr>
          <w:rFonts w:asciiTheme="minorHAnsi" w:hAnsiTheme="minorHAnsi"/>
          <w:b/>
          <w:sz w:val="44"/>
          <w:szCs w:val="44"/>
        </w:rPr>
        <w:t>Update on</w:t>
      </w:r>
      <w:r w:rsidR="00767945" w:rsidRPr="000F1EDB">
        <w:rPr>
          <w:rFonts w:asciiTheme="minorHAnsi" w:hAnsiTheme="minorHAnsi"/>
          <w:b/>
          <w:sz w:val="44"/>
          <w:szCs w:val="44"/>
        </w:rPr>
        <w:t xml:space="preserve"> </w:t>
      </w:r>
      <w:r w:rsidR="00AC3738" w:rsidRPr="000F1EDB">
        <w:rPr>
          <w:rFonts w:asciiTheme="minorHAnsi" w:hAnsiTheme="minorHAnsi"/>
          <w:b/>
          <w:sz w:val="44"/>
          <w:szCs w:val="44"/>
        </w:rPr>
        <w:t>Human Rights Protection in Scotland</w:t>
      </w:r>
    </w:p>
    <w:p w14:paraId="5B2B0F3A" w14:textId="51B50C0A" w:rsidR="007B5C8D" w:rsidRPr="000F1EDB" w:rsidRDefault="00AC3738" w:rsidP="000F1EDB">
      <w:pPr>
        <w:ind w:right="114"/>
        <w:jc w:val="center"/>
        <w:rPr>
          <w:rFonts w:asciiTheme="minorHAnsi" w:hAnsiTheme="minorHAnsi"/>
          <w:b/>
          <w:sz w:val="44"/>
          <w:szCs w:val="44"/>
        </w:rPr>
      </w:pPr>
      <w:r w:rsidRPr="000F1EDB">
        <w:rPr>
          <w:rFonts w:asciiTheme="minorHAnsi" w:hAnsiTheme="minorHAnsi"/>
          <w:b/>
          <w:sz w:val="44"/>
          <w:szCs w:val="44"/>
        </w:rPr>
        <w:t xml:space="preserve">- </w:t>
      </w:r>
      <w:r w:rsidR="00877D0F">
        <w:rPr>
          <w:rFonts w:asciiTheme="minorHAnsi" w:hAnsiTheme="minorHAnsi"/>
          <w:b/>
          <w:sz w:val="44"/>
          <w:szCs w:val="44"/>
        </w:rPr>
        <w:t xml:space="preserve"> recommendations to </w:t>
      </w:r>
      <w:r w:rsidR="00CE6244" w:rsidRPr="000F1EDB">
        <w:rPr>
          <w:rFonts w:asciiTheme="minorHAnsi" w:hAnsiTheme="minorHAnsi"/>
          <w:b/>
          <w:sz w:val="44"/>
          <w:szCs w:val="44"/>
        </w:rPr>
        <w:t xml:space="preserve">review and </w:t>
      </w:r>
      <w:proofErr w:type="spellStart"/>
      <w:r w:rsidR="00CE6244" w:rsidRPr="000F1EDB">
        <w:rPr>
          <w:rFonts w:asciiTheme="minorHAnsi" w:hAnsiTheme="minorHAnsi"/>
          <w:b/>
          <w:sz w:val="44"/>
          <w:szCs w:val="44"/>
        </w:rPr>
        <w:t>revitalise</w:t>
      </w:r>
      <w:proofErr w:type="spellEnd"/>
      <w:r w:rsidR="00CE6244" w:rsidRPr="000F1EDB">
        <w:rPr>
          <w:rFonts w:asciiTheme="minorHAnsi" w:hAnsiTheme="minorHAnsi"/>
          <w:b/>
          <w:sz w:val="44"/>
          <w:szCs w:val="44"/>
        </w:rPr>
        <w:t xml:space="preserve"> collective action</w:t>
      </w:r>
    </w:p>
    <w:bookmarkEnd w:id="0"/>
    <w:p w14:paraId="3A2051FE" w14:textId="77777777" w:rsidR="00EA16B1" w:rsidRPr="000F1EDB" w:rsidRDefault="00EA16B1" w:rsidP="000F1EDB">
      <w:pPr>
        <w:spacing w:before="262"/>
        <w:ind w:right="114"/>
        <w:jc w:val="both"/>
        <w:rPr>
          <w:rFonts w:asciiTheme="minorHAnsi" w:hAnsiTheme="minorHAnsi"/>
          <w:b/>
          <w:sz w:val="36"/>
        </w:rPr>
      </w:pPr>
    </w:p>
    <w:p w14:paraId="78AAFAA3" w14:textId="6A11BE9F" w:rsidR="00C73870" w:rsidRPr="000F1EDB" w:rsidRDefault="00C73870" w:rsidP="000F1EDB">
      <w:pPr>
        <w:spacing w:before="262"/>
        <w:ind w:right="114"/>
        <w:jc w:val="both"/>
        <w:rPr>
          <w:rFonts w:asciiTheme="minorHAnsi" w:hAnsiTheme="minorHAnsi"/>
          <w:b/>
          <w:sz w:val="36"/>
        </w:rPr>
      </w:pPr>
      <w:r w:rsidRPr="000F1EDB">
        <w:rPr>
          <w:rFonts w:asciiTheme="minorHAnsi" w:hAnsiTheme="minorHAnsi"/>
          <w:noProof/>
        </w:rPr>
        <w:drawing>
          <wp:inline distT="0" distB="0" distL="0" distR="0" wp14:anchorId="05BEAD77" wp14:editId="20B6D8D8">
            <wp:extent cx="6013450" cy="3147695"/>
            <wp:effectExtent l="0" t="0" r="0" b="0"/>
            <wp:docPr id="2" name="Picture 2" descr="Human Rights Day 2020 Poster with images of people wearing a face mask and some are pro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Rights Day 2020 Poster with images of people wearing a face mask and some are protes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3450" cy="3147695"/>
                    </a:xfrm>
                    <a:prstGeom prst="rect">
                      <a:avLst/>
                    </a:prstGeom>
                    <a:noFill/>
                    <a:ln>
                      <a:noFill/>
                    </a:ln>
                  </pic:spPr>
                </pic:pic>
              </a:graphicData>
            </a:graphic>
          </wp:inline>
        </w:drawing>
      </w:r>
    </w:p>
    <w:p w14:paraId="5E702300" w14:textId="77777777" w:rsidR="00F91EAB" w:rsidRPr="000F1EDB" w:rsidRDefault="00F91EAB" w:rsidP="000F1EDB">
      <w:pPr>
        <w:ind w:right="114"/>
        <w:jc w:val="both"/>
        <w:rPr>
          <w:rFonts w:asciiTheme="minorHAnsi" w:hAnsiTheme="minorHAnsi"/>
          <w:b/>
          <w:bCs/>
        </w:rPr>
      </w:pPr>
      <w:r w:rsidRPr="000F1EDB">
        <w:rPr>
          <w:rFonts w:asciiTheme="minorHAnsi" w:hAnsiTheme="minorHAnsi" w:cs="Helvetica"/>
          <w:color w:val="005DA8"/>
          <w:spacing w:val="-5"/>
          <w:shd w:val="clear" w:color="auto" w:fill="FFFFFF"/>
        </w:rPr>
        <w:t>#Standup4humanrights #HumanRightsDay</w:t>
      </w:r>
    </w:p>
    <w:p w14:paraId="59505219" w14:textId="79CFCDC7" w:rsidR="00C73870" w:rsidRPr="002D2A65" w:rsidRDefault="00C73870" w:rsidP="000F1EDB">
      <w:pPr>
        <w:spacing w:before="221"/>
        <w:ind w:right="114"/>
        <w:jc w:val="both"/>
        <w:rPr>
          <w:rFonts w:asciiTheme="minorHAnsi" w:hAnsiTheme="minorHAnsi"/>
          <w:b/>
          <w:sz w:val="36"/>
          <w:szCs w:val="36"/>
        </w:rPr>
      </w:pPr>
      <w:r w:rsidRPr="002D2A65">
        <w:rPr>
          <w:rFonts w:asciiTheme="minorHAnsi" w:hAnsiTheme="minorHAnsi"/>
          <w:b/>
          <w:sz w:val="36"/>
          <w:szCs w:val="36"/>
        </w:rPr>
        <w:t>Carole Ewart</w:t>
      </w:r>
      <w:r w:rsidR="00F74F8F" w:rsidRPr="002D2A65">
        <w:rPr>
          <w:rFonts w:asciiTheme="minorHAnsi" w:hAnsiTheme="minorHAnsi"/>
          <w:b/>
          <w:sz w:val="36"/>
          <w:szCs w:val="36"/>
        </w:rPr>
        <w:tab/>
      </w:r>
      <w:r w:rsidR="00F74F8F" w:rsidRPr="002D2A65">
        <w:rPr>
          <w:rFonts w:asciiTheme="minorHAnsi" w:hAnsiTheme="minorHAnsi"/>
          <w:b/>
          <w:sz w:val="36"/>
          <w:szCs w:val="36"/>
        </w:rPr>
        <w:tab/>
      </w:r>
      <w:r w:rsidR="00F74F8F" w:rsidRPr="002D2A65">
        <w:rPr>
          <w:rFonts w:asciiTheme="minorHAnsi" w:hAnsiTheme="minorHAnsi"/>
          <w:b/>
          <w:sz w:val="36"/>
          <w:szCs w:val="36"/>
        </w:rPr>
        <w:tab/>
      </w:r>
      <w:r w:rsidR="00F74F8F" w:rsidRPr="002D2A65">
        <w:rPr>
          <w:rFonts w:asciiTheme="minorHAnsi" w:hAnsiTheme="minorHAnsi"/>
          <w:b/>
          <w:sz w:val="36"/>
          <w:szCs w:val="36"/>
        </w:rPr>
        <w:tab/>
      </w:r>
      <w:r w:rsidR="00F74F8F" w:rsidRPr="002D2A65">
        <w:rPr>
          <w:rFonts w:asciiTheme="minorHAnsi" w:hAnsiTheme="minorHAnsi"/>
          <w:b/>
          <w:sz w:val="36"/>
          <w:szCs w:val="36"/>
        </w:rPr>
        <w:tab/>
      </w:r>
      <w:r w:rsidR="00F74F8F" w:rsidRPr="002D2A65">
        <w:rPr>
          <w:rFonts w:asciiTheme="minorHAnsi" w:hAnsiTheme="minorHAnsi"/>
          <w:b/>
          <w:sz w:val="36"/>
          <w:szCs w:val="36"/>
        </w:rPr>
        <w:tab/>
      </w:r>
      <w:r w:rsidR="00F74F8F" w:rsidRPr="002D2A65">
        <w:rPr>
          <w:rFonts w:asciiTheme="minorHAnsi" w:hAnsiTheme="minorHAnsi"/>
          <w:b/>
          <w:sz w:val="36"/>
          <w:szCs w:val="36"/>
        </w:rPr>
        <w:tab/>
      </w:r>
      <w:r w:rsidRPr="002D2A65">
        <w:rPr>
          <w:rFonts w:asciiTheme="minorHAnsi" w:hAnsiTheme="minorHAnsi"/>
          <w:b/>
          <w:sz w:val="36"/>
          <w:szCs w:val="36"/>
        </w:rPr>
        <w:t>10 December 2020</w:t>
      </w:r>
    </w:p>
    <w:p w14:paraId="4A2B1E8B" w14:textId="77777777" w:rsidR="00D55AD8" w:rsidRPr="000F1EDB" w:rsidRDefault="00D55AD8" w:rsidP="000F1EDB">
      <w:pPr>
        <w:tabs>
          <w:tab w:val="left" w:pos="270"/>
        </w:tabs>
        <w:ind w:right="114"/>
        <w:jc w:val="both"/>
        <w:rPr>
          <w:rFonts w:asciiTheme="minorHAnsi" w:hAnsiTheme="minorHAnsi"/>
          <w:b/>
          <w:bCs/>
          <w:sz w:val="28"/>
          <w:szCs w:val="28"/>
        </w:rPr>
      </w:pPr>
    </w:p>
    <w:p w14:paraId="6C5AD42F" w14:textId="77777777" w:rsidR="00D55AD8" w:rsidRPr="000F1EDB" w:rsidRDefault="00D55AD8" w:rsidP="000F1EDB">
      <w:pPr>
        <w:tabs>
          <w:tab w:val="left" w:pos="270"/>
        </w:tabs>
        <w:ind w:right="114"/>
        <w:jc w:val="both"/>
        <w:rPr>
          <w:rFonts w:asciiTheme="minorHAnsi" w:hAnsiTheme="minorHAnsi"/>
          <w:b/>
          <w:bCs/>
          <w:sz w:val="28"/>
          <w:szCs w:val="28"/>
        </w:rPr>
      </w:pPr>
    </w:p>
    <w:p w14:paraId="65DC97D1" w14:textId="48C14EB4" w:rsidR="007B5C8D" w:rsidRPr="000F1EDB" w:rsidRDefault="00AC3738" w:rsidP="000F1EDB">
      <w:pPr>
        <w:spacing w:before="44"/>
        <w:ind w:right="114"/>
        <w:jc w:val="both"/>
        <w:rPr>
          <w:rFonts w:asciiTheme="minorHAnsi" w:hAnsiTheme="minorHAnsi"/>
          <w:b/>
        </w:rPr>
      </w:pPr>
      <w:r w:rsidRPr="000F1EDB">
        <w:rPr>
          <w:rFonts w:asciiTheme="minorHAnsi" w:hAnsiTheme="minorHAnsi"/>
          <w:b/>
        </w:rPr>
        <w:lastRenderedPageBreak/>
        <w:t>The Jimmy Reid Foundation</w:t>
      </w:r>
    </w:p>
    <w:p w14:paraId="2A779BF2" w14:textId="77777777" w:rsidR="00592749" w:rsidRPr="000F1EDB" w:rsidRDefault="00592749" w:rsidP="000F1EDB">
      <w:pPr>
        <w:spacing w:before="2"/>
        <w:ind w:right="114"/>
        <w:jc w:val="both"/>
        <w:rPr>
          <w:rFonts w:asciiTheme="minorHAnsi" w:hAnsiTheme="minorHAnsi"/>
        </w:rPr>
      </w:pPr>
    </w:p>
    <w:p w14:paraId="20607A94" w14:textId="34AADE58" w:rsidR="007B5C8D" w:rsidRPr="000F1EDB" w:rsidRDefault="00AC3738" w:rsidP="000F1EDB">
      <w:pPr>
        <w:spacing w:before="2"/>
        <w:ind w:right="114"/>
        <w:jc w:val="both"/>
        <w:rPr>
          <w:rFonts w:asciiTheme="minorHAnsi" w:hAnsiTheme="minorHAnsi"/>
        </w:rPr>
      </w:pPr>
      <w:r w:rsidRPr="000F1EDB">
        <w:rPr>
          <w:rFonts w:asciiTheme="minorHAnsi" w:hAnsiTheme="minorHAnsi"/>
        </w:rPr>
        <w:t>The Jimmy Reid Foundation welcome</w:t>
      </w:r>
      <w:r w:rsidR="00F74F8F" w:rsidRPr="000F1EDB">
        <w:rPr>
          <w:rFonts w:asciiTheme="minorHAnsi" w:hAnsiTheme="minorHAnsi"/>
        </w:rPr>
        <w:t>s</w:t>
      </w:r>
      <w:r w:rsidRPr="000F1EDB">
        <w:rPr>
          <w:rFonts w:asciiTheme="minorHAnsi" w:hAnsiTheme="minorHAnsi"/>
        </w:rPr>
        <w:t xml:space="preserve"> the reproduction of this publication in whole or in part for the purpose of education, training and campaigning providing that no charge is made for the material and the source of information is acknowledged.</w:t>
      </w:r>
      <w:r w:rsidR="00F74F8F" w:rsidRPr="000F1EDB">
        <w:rPr>
          <w:rFonts w:asciiTheme="minorHAnsi" w:hAnsiTheme="minorHAnsi"/>
        </w:rPr>
        <w:t xml:space="preserve"> </w:t>
      </w:r>
      <w:r w:rsidRPr="000F1EDB">
        <w:rPr>
          <w:rFonts w:asciiTheme="minorHAnsi" w:hAnsiTheme="minorHAnsi"/>
        </w:rPr>
        <w:t xml:space="preserve">Donations are welcome to support the work of JRF. For donation options please visit our website at </w:t>
      </w:r>
      <w:hyperlink r:id="rId10">
        <w:r w:rsidRPr="000F1EDB">
          <w:rPr>
            <w:rFonts w:asciiTheme="minorHAnsi" w:hAnsiTheme="minorHAnsi"/>
            <w:color w:val="0000FF"/>
            <w:u w:val="single" w:color="0000FF"/>
          </w:rPr>
          <w:t>http://reidfoundation.org</w:t>
        </w:r>
        <w:r w:rsidRPr="000F1EDB">
          <w:rPr>
            <w:rFonts w:asciiTheme="minorHAnsi" w:hAnsiTheme="minorHAnsi"/>
            <w:color w:val="0000FF"/>
          </w:rPr>
          <w:t xml:space="preserve"> </w:t>
        </w:r>
      </w:hyperlink>
      <w:r w:rsidRPr="000F1EDB">
        <w:rPr>
          <w:rFonts w:asciiTheme="minorHAnsi" w:hAnsiTheme="minorHAnsi"/>
        </w:rPr>
        <w:t>and click on ‘Join Us’.</w:t>
      </w:r>
    </w:p>
    <w:p w14:paraId="29C2531A" w14:textId="77777777" w:rsidR="000B19D3" w:rsidRPr="000F1EDB" w:rsidRDefault="000B19D3" w:rsidP="000F1EDB">
      <w:pPr>
        <w:ind w:right="114"/>
        <w:jc w:val="both"/>
        <w:rPr>
          <w:rFonts w:asciiTheme="minorHAnsi" w:hAnsiTheme="minorHAnsi"/>
        </w:rPr>
      </w:pPr>
    </w:p>
    <w:p w14:paraId="16D290E1" w14:textId="77777777" w:rsidR="000F1EDB" w:rsidRPr="000F1EDB" w:rsidRDefault="000F1EDB" w:rsidP="000F1EDB">
      <w:pPr>
        <w:ind w:right="114"/>
        <w:jc w:val="both"/>
        <w:rPr>
          <w:rFonts w:asciiTheme="minorHAnsi" w:hAnsiTheme="minorHAnsi"/>
          <w:b/>
          <w:bCs/>
        </w:rPr>
      </w:pPr>
      <w:r w:rsidRPr="000F1EDB">
        <w:rPr>
          <w:rFonts w:asciiTheme="minorHAnsi" w:hAnsiTheme="minorHAnsi"/>
          <w:b/>
          <w:bCs/>
        </w:rPr>
        <w:t>About the author</w:t>
      </w:r>
    </w:p>
    <w:p w14:paraId="30C72403" w14:textId="77777777" w:rsidR="000F1EDB" w:rsidRPr="000F1EDB" w:rsidRDefault="000F1EDB" w:rsidP="000F1EDB">
      <w:pPr>
        <w:ind w:right="114"/>
        <w:jc w:val="both"/>
        <w:rPr>
          <w:rFonts w:asciiTheme="minorHAnsi" w:hAnsiTheme="minorHAnsi"/>
        </w:rPr>
      </w:pPr>
    </w:p>
    <w:p w14:paraId="78E0DC61" w14:textId="270CCAA7" w:rsidR="00D55AD8" w:rsidRPr="000F1EDB" w:rsidRDefault="00F74F8F" w:rsidP="000F1EDB">
      <w:pPr>
        <w:ind w:right="114"/>
        <w:jc w:val="both"/>
        <w:rPr>
          <w:rFonts w:asciiTheme="minorHAnsi" w:hAnsiTheme="minorHAnsi"/>
        </w:rPr>
      </w:pPr>
      <w:r w:rsidRPr="000F1EDB">
        <w:rPr>
          <w:rFonts w:asciiTheme="minorHAnsi" w:hAnsiTheme="minorHAnsi"/>
        </w:rPr>
        <w:t xml:space="preserve">Carole Ewart is a public policy and human rights consultant, member of JRF Project Board and </w:t>
      </w:r>
      <w:r w:rsidR="000B19D3" w:rsidRPr="000F1EDB">
        <w:rPr>
          <w:rFonts w:asciiTheme="minorHAnsi" w:hAnsiTheme="minorHAnsi"/>
        </w:rPr>
        <w:t>convener of the Campaign for Freedom of Information in</w:t>
      </w:r>
      <w:r w:rsidR="009413D8" w:rsidRPr="000F1EDB">
        <w:rPr>
          <w:rFonts w:asciiTheme="minorHAnsi" w:hAnsiTheme="minorHAnsi"/>
        </w:rPr>
        <w:t xml:space="preserve"> S</w:t>
      </w:r>
      <w:r w:rsidR="000B19D3" w:rsidRPr="000F1EDB">
        <w:rPr>
          <w:rFonts w:asciiTheme="minorHAnsi" w:hAnsiTheme="minorHAnsi"/>
        </w:rPr>
        <w:t>cotland</w:t>
      </w:r>
      <w:r w:rsidR="00D55AD8" w:rsidRPr="000F1EDB">
        <w:rPr>
          <w:rFonts w:asciiTheme="minorHAnsi" w:hAnsiTheme="minorHAnsi"/>
        </w:rPr>
        <w:t>.</w:t>
      </w:r>
    </w:p>
    <w:p w14:paraId="1B1F4E59" w14:textId="77777777" w:rsidR="00D55AD8" w:rsidRPr="000F1EDB" w:rsidRDefault="00D55AD8" w:rsidP="000F1EDB">
      <w:pPr>
        <w:ind w:right="114"/>
        <w:jc w:val="both"/>
        <w:rPr>
          <w:rFonts w:asciiTheme="minorHAnsi" w:hAnsiTheme="minorHAnsi"/>
        </w:rPr>
      </w:pPr>
    </w:p>
    <w:p w14:paraId="6BE1F134" w14:textId="77777777" w:rsidR="00D55AD8" w:rsidRPr="000F1EDB" w:rsidRDefault="00D55AD8" w:rsidP="000F1EDB">
      <w:pPr>
        <w:ind w:right="114"/>
        <w:jc w:val="both"/>
        <w:rPr>
          <w:rFonts w:asciiTheme="minorHAnsi" w:hAnsiTheme="minorHAnsi"/>
        </w:rPr>
      </w:pPr>
    </w:p>
    <w:p w14:paraId="0C2A01BC" w14:textId="305E5D89" w:rsidR="00221196" w:rsidRDefault="00221196" w:rsidP="000F1EDB">
      <w:pPr>
        <w:ind w:right="114"/>
        <w:jc w:val="both"/>
        <w:rPr>
          <w:rFonts w:asciiTheme="minorHAnsi" w:hAnsiTheme="minorHAnsi"/>
          <w:b/>
          <w:bCs/>
        </w:rPr>
      </w:pPr>
      <w:r w:rsidRPr="000F1EDB">
        <w:rPr>
          <w:rFonts w:asciiTheme="minorHAnsi" w:hAnsiTheme="minorHAnsi"/>
          <w:b/>
          <w:bCs/>
        </w:rPr>
        <w:t>Abbreviations</w:t>
      </w:r>
    </w:p>
    <w:p w14:paraId="2F371180" w14:textId="77777777" w:rsidR="000F1EDB" w:rsidRPr="000F1EDB" w:rsidRDefault="000F1EDB" w:rsidP="000F1EDB">
      <w:pPr>
        <w:ind w:right="114"/>
        <w:jc w:val="both"/>
        <w:rPr>
          <w:rFonts w:asciiTheme="minorHAnsi" w:hAnsiTheme="minorHAnsi"/>
          <w:b/>
          <w:bCs/>
        </w:rPr>
      </w:pPr>
    </w:p>
    <w:p w14:paraId="5B0E6FFE" w14:textId="55729CC0" w:rsidR="00221196" w:rsidRPr="000F1EDB" w:rsidRDefault="00D55AD8" w:rsidP="000F1EDB">
      <w:pPr>
        <w:ind w:right="114"/>
        <w:jc w:val="both"/>
        <w:rPr>
          <w:rFonts w:asciiTheme="minorHAnsi" w:hAnsiTheme="minorHAnsi"/>
          <w:b/>
          <w:bCs/>
        </w:rPr>
      </w:pPr>
      <w:r w:rsidRPr="000F1EDB">
        <w:rPr>
          <w:rFonts w:asciiTheme="minorHAnsi" w:hAnsiTheme="minorHAnsi"/>
        </w:rPr>
        <w:t xml:space="preserve">Equalities and Human Rights </w:t>
      </w:r>
      <w:r w:rsidR="00686465" w:rsidRPr="000F1EDB">
        <w:rPr>
          <w:rFonts w:asciiTheme="minorHAnsi" w:hAnsiTheme="minorHAnsi"/>
        </w:rPr>
        <w:t xml:space="preserve">Commission </w:t>
      </w:r>
      <w:r w:rsidR="00686465" w:rsidRPr="000F1EDB">
        <w:rPr>
          <w:rFonts w:asciiTheme="minorHAnsi" w:hAnsiTheme="minorHAnsi"/>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000F1EDB">
        <w:rPr>
          <w:rFonts w:asciiTheme="minorHAnsi" w:hAnsiTheme="minorHAnsi"/>
          <w:b/>
          <w:bCs/>
        </w:rPr>
        <w:tab/>
      </w:r>
      <w:r w:rsidRPr="000F1EDB">
        <w:rPr>
          <w:rFonts w:asciiTheme="minorHAnsi" w:hAnsiTheme="minorHAnsi"/>
          <w:b/>
          <w:bCs/>
        </w:rPr>
        <w:t>EHRC</w:t>
      </w:r>
    </w:p>
    <w:p w14:paraId="78995121" w14:textId="28F446B8" w:rsidR="00C723BF" w:rsidRPr="000F1EDB" w:rsidRDefault="00C723BF" w:rsidP="000F1EDB">
      <w:pPr>
        <w:ind w:right="114"/>
        <w:jc w:val="both"/>
        <w:rPr>
          <w:rFonts w:asciiTheme="minorHAnsi" w:hAnsiTheme="minorHAnsi"/>
          <w:b/>
          <w:bCs/>
        </w:rPr>
      </w:pPr>
      <w:r w:rsidRPr="000F1EDB">
        <w:rPr>
          <w:rFonts w:asciiTheme="minorHAnsi" w:eastAsia="Times New Roman" w:hAnsiTheme="minorHAnsi"/>
          <w:color w:val="000000"/>
          <w:lang w:eastAsia="en-GB"/>
        </w:rPr>
        <w:t>Equalities and Human Rights Committee</w:t>
      </w:r>
      <w:r w:rsidRPr="000F1EDB">
        <w:rPr>
          <w:rFonts w:asciiTheme="minorHAnsi" w:eastAsia="Times New Roman" w:hAnsiTheme="minorHAnsi" w:cs="Helvetica"/>
          <w:color w:val="000000"/>
          <w:lang w:eastAsia="en-GB"/>
        </w:rPr>
        <w:t xml:space="preserve"> </w:t>
      </w:r>
      <w:r w:rsidRPr="000F1EDB">
        <w:rPr>
          <w:rFonts w:asciiTheme="minorHAnsi" w:eastAsia="Times New Roman" w:hAnsiTheme="minorHAnsi" w:cs="Helvetica"/>
          <w:color w:val="000000"/>
          <w:lang w:eastAsia="en-GB"/>
        </w:rPr>
        <w:tab/>
      </w:r>
      <w:r w:rsidRPr="000F1EDB">
        <w:rPr>
          <w:rFonts w:asciiTheme="minorHAnsi" w:eastAsia="Times New Roman" w:hAnsiTheme="minorHAnsi" w:cs="Helvetica"/>
          <w:color w:val="000000"/>
          <w:lang w:eastAsia="en-GB"/>
        </w:rPr>
        <w:tab/>
      </w:r>
      <w:r w:rsidRPr="000F1EDB">
        <w:rPr>
          <w:rFonts w:asciiTheme="minorHAnsi" w:eastAsia="Times New Roman" w:hAnsiTheme="minorHAnsi" w:cs="Helvetica"/>
          <w:color w:val="000000"/>
          <w:lang w:eastAsia="en-GB"/>
        </w:rPr>
        <w:tab/>
      </w:r>
      <w:r w:rsidRPr="000F1EDB">
        <w:rPr>
          <w:rFonts w:asciiTheme="minorHAnsi" w:eastAsia="Times New Roman" w:hAnsiTheme="minorHAnsi" w:cs="Helvetica"/>
          <w:color w:val="000000"/>
          <w:lang w:eastAsia="en-GB"/>
        </w:rPr>
        <w:tab/>
      </w:r>
      <w:r w:rsidR="000F1EDB">
        <w:rPr>
          <w:rFonts w:asciiTheme="minorHAnsi" w:eastAsia="Times New Roman" w:hAnsiTheme="minorHAnsi" w:cs="Helvetica"/>
          <w:color w:val="000000"/>
          <w:lang w:eastAsia="en-GB"/>
        </w:rPr>
        <w:tab/>
      </w:r>
      <w:proofErr w:type="spellStart"/>
      <w:r w:rsidRPr="000F1EDB">
        <w:rPr>
          <w:rFonts w:asciiTheme="minorHAnsi" w:eastAsia="Times New Roman" w:hAnsiTheme="minorHAnsi"/>
          <w:b/>
          <w:bCs/>
          <w:color w:val="000000"/>
          <w:lang w:eastAsia="en-GB"/>
        </w:rPr>
        <w:t>EqHRC</w:t>
      </w:r>
      <w:proofErr w:type="spellEnd"/>
    </w:p>
    <w:p w14:paraId="10279B26" w14:textId="3E49D9EF" w:rsidR="00D55AD8" w:rsidRPr="000F1EDB" w:rsidRDefault="00D55AD8" w:rsidP="000F1EDB">
      <w:pPr>
        <w:ind w:right="114"/>
        <w:jc w:val="both"/>
        <w:rPr>
          <w:rFonts w:asciiTheme="minorHAnsi" w:hAnsiTheme="minorHAnsi"/>
          <w:b/>
          <w:bCs/>
        </w:rPr>
      </w:pPr>
      <w:r w:rsidRPr="000F1EDB">
        <w:rPr>
          <w:rFonts w:asciiTheme="minorHAnsi" w:hAnsiTheme="minorHAnsi"/>
        </w:rPr>
        <w:t>European Convention on Human Rights</w:t>
      </w:r>
      <w:r w:rsidRPr="000F1EDB">
        <w:rPr>
          <w:rFonts w:asciiTheme="minorHAnsi" w:hAnsiTheme="minorHAnsi"/>
          <w:b/>
          <w:bCs/>
        </w:rPr>
        <w:t xml:space="preserve"> </w:t>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000F1EDB">
        <w:rPr>
          <w:rFonts w:asciiTheme="minorHAnsi" w:hAnsiTheme="minorHAnsi"/>
          <w:b/>
          <w:bCs/>
        </w:rPr>
        <w:tab/>
      </w:r>
      <w:r w:rsidRPr="000F1EDB">
        <w:rPr>
          <w:rFonts w:asciiTheme="minorHAnsi" w:hAnsiTheme="minorHAnsi"/>
          <w:b/>
          <w:bCs/>
        </w:rPr>
        <w:t>ECHR</w:t>
      </w:r>
    </w:p>
    <w:p w14:paraId="3C3EB817" w14:textId="323A7E8A" w:rsidR="00D55AD8" w:rsidRPr="000F1EDB" w:rsidRDefault="00D55AD8" w:rsidP="000F1EDB">
      <w:pPr>
        <w:ind w:right="114"/>
        <w:jc w:val="both"/>
        <w:rPr>
          <w:rFonts w:asciiTheme="minorHAnsi" w:hAnsiTheme="minorHAnsi"/>
          <w:b/>
          <w:bCs/>
        </w:rPr>
      </w:pPr>
      <w:r w:rsidRPr="000F1EDB">
        <w:rPr>
          <w:rFonts w:asciiTheme="minorHAnsi" w:hAnsiTheme="minorHAnsi"/>
        </w:rPr>
        <w:t xml:space="preserve">European Court of Human Rights </w:t>
      </w:r>
      <w:r w:rsidRPr="000F1EDB">
        <w:rPr>
          <w:rFonts w:asciiTheme="minorHAnsi" w:hAnsiTheme="minorHAnsi"/>
        </w:rPr>
        <w:tab/>
      </w:r>
      <w:r w:rsidRPr="000F1EDB">
        <w:rPr>
          <w:rFonts w:asciiTheme="minorHAnsi" w:hAnsiTheme="minorHAnsi"/>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000F1EDB">
        <w:rPr>
          <w:rFonts w:asciiTheme="minorHAnsi" w:hAnsiTheme="minorHAnsi"/>
          <w:b/>
          <w:bCs/>
        </w:rPr>
        <w:tab/>
      </w:r>
      <w:proofErr w:type="spellStart"/>
      <w:r w:rsidRPr="000F1EDB">
        <w:rPr>
          <w:rFonts w:asciiTheme="minorHAnsi" w:hAnsiTheme="minorHAnsi"/>
          <w:b/>
          <w:bCs/>
        </w:rPr>
        <w:t>EctHR</w:t>
      </w:r>
      <w:proofErr w:type="spellEnd"/>
    </w:p>
    <w:p w14:paraId="0FB16561" w14:textId="3129E134" w:rsidR="00D55AD8" w:rsidRPr="000F1EDB" w:rsidRDefault="00D55AD8" w:rsidP="000F1EDB">
      <w:pPr>
        <w:ind w:right="114"/>
        <w:jc w:val="both"/>
        <w:rPr>
          <w:rFonts w:asciiTheme="minorHAnsi" w:hAnsiTheme="minorHAnsi"/>
          <w:b/>
          <w:bCs/>
        </w:rPr>
      </w:pPr>
      <w:r w:rsidRPr="000F1EDB">
        <w:rPr>
          <w:rFonts w:asciiTheme="minorHAnsi" w:hAnsiTheme="minorHAnsi"/>
        </w:rPr>
        <w:t>Human Rights Act 1998</w:t>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t>HRA</w:t>
      </w:r>
    </w:p>
    <w:p w14:paraId="11FCE739" w14:textId="11B916FE" w:rsidR="00D55AD8" w:rsidRPr="000F1EDB" w:rsidRDefault="00D55AD8" w:rsidP="000F1EDB">
      <w:pPr>
        <w:ind w:right="114"/>
        <w:jc w:val="both"/>
        <w:rPr>
          <w:rFonts w:asciiTheme="minorHAnsi" w:hAnsiTheme="minorHAnsi"/>
          <w:b/>
          <w:bCs/>
        </w:rPr>
      </w:pPr>
      <w:r w:rsidRPr="000F1EDB">
        <w:rPr>
          <w:rFonts w:asciiTheme="minorHAnsi" w:hAnsiTheme="minorHAnsi"/>
        </w:rPr>
        <w:t>International Covenant on Economic, Social and Cultural Rights</w:t>
      </w:r>
      <w:r w:rsidRPr="000F1EDB">
        <w:rPr>
          <w:rFonts w:asciiTheme="minorHAnsi" w:hAnsiTheme="minorHAnsi"/>
          <w:b/>
          <w:bCs/>
        </w:rPr>
        <w:t xml:space="preserve"> </w:t>
      </w:r>
      <w:r w:rsidR="000F1EDB">
        <w:rPr>
          <w:rFonts w:asciiTheme="minorHAnsi" w:hAnsiTheme="minorHAnsi"/>
          <w:b/>
          <w:bCs/>
        </w:rPr>
        <w:tab/>
      </w:r>
      <w:r w:rsidR="000F1EDB">
        <w:rPr>
          <w:rFonts w:asciiTheme="minorHAnsi" w:hAnsiTheme="minorHAnsi"/>
          <w:b/>
          <w:bCs/>
        </w:rPr>
        <w:tab/>
      </w:r>
      <w:r w:rsidRPr="000F1EDB">
        <w:rPr>
          <w:rFonts w:asciiTheme="minorHAnsi" w:hAnsiTheme="minorHAnsi"/>
          <w:b/>
          <w:bCs/>
        </w:rPr>
        <w:t>ICESCR</w:t>
      </w:r>
    </w:p>
    <w:p w14:paraId="4C16C81F" w14:textId="04B3D6E2" w:rsidR="00D55AD8" w:rsidRPr="000F1EDB" w:rsidRDefault="00D55AD8" w:rsidP="000F1EDB">
      <w:pPr>
        <w:ind w:right="114"/>
        <w:jc w:val="both"/>
        <w:rPr>
          <w:rFonts w:asciiTheme="minorHAnsi" w:hAnsiTheme="minorHAnsi"/>
          <w:b/>
          <w:bCs/>
        </w:rPr>
      </w:pPr>
      <w:r w:rsidRPr="000F1EDB">
        <w:rPr>
          <w:rFonts w:asciiTheme="minorHAnsi" w:hAnsiTheme="minorHAnsi"/>
        </w:rPr>
        <w:t>National Performance Framework</w:t>
      </w:r>
      <w:r w:rsidRPr="000F1EDB">
        <w:rPr>
          <w:rFonts w:asciiTheme="minorHAnsi" w:hAnsiTheme="minorHAnsi"/>
          <w:b/>
          <w:bCs/>
        </w:rPr>
        <w:t xml:space="preserve"> </w:t>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000F1EDB">
        <w:rPr>
          <w:rFonts w:asciiTheme="minorHAnsi" w:hAnsiTheme="minorHAnsi"/>
          <w:b/>
          <w:bCs/>
        </w:rPr>
        <w:tab/>
      </w:r>
      <w:r w:rsidRPr="000F1EDB">
        <w:rPr>
          <w:rFonts w:asciiTheme="minorHAnsi" w:hAnsiTheme="minorHAnsi"/>
          <w:b/>
          <w:bCs/>
        </w:rPr>
        <w:t>NPF</w:t>
      </w:r>
    </w:p>
    <w:p w14:paraId="14812969" w14:textId="02474FF5" w:rsidR="00221196" w:rsidRPr="000F1EDB" w:rsidRDefault="00221196" w:rsidP="000F1EDB">
      <w:pPr>
        <w:ind w:right="114"/>
        <w:jc w:val="both"/>
        <w:rPr>
          <w:rFonts w:asciiTheme="minorHAnsi" w:hAnsiTheme="minorHAnsi"/>
          <w:b/>
          <w:bCs/>
        </w:rPr>
      </w:pPr>
      <w:r w:rsidRPr="000F1EDB">
        <w:rPr>
          <w:rFonts w:asciiTheme="minorHAnsi" w:hAnsiTheme="minorHAnsi"/>
        </w:rPr>
        <w:t>Scottish Human Rig</w:t>
      </w:r>
      <w:r w:rsidR="00D55AD8" w:rsidRPr="000F1EDB">
        <w:rPr>
          <w:rFonts w:asciiTheme="minorHAnsi" w:hAnsiTheme="minorHAnsi"/>
        </w:rPr>
        <w:t>h</w:t>
      </w:r>
      <w:r w:rsidRPr="000F1EDB">
        <w:rPr>
          <w:rFonts w:asciiTheme="minorHAnsi" w:hAnsiTheme="minorHAnsi"/>
        </w:rPr>
        <w:t xml:space="preserve">ts </w:t>
      </w:r>
      <w:r w:rsidR="00686465" w:rsidRPr="000F1EDB">
        <w:rPr>
          <w:rFonts w:asciiTheme="minorHAnsi" w:hAnsiTheme="minorHAnsi"/>
        </w:rPr>
        <w:t>Commission</w:t>
      </w:r>
      <w:r w:rsidR="00686465" w:rsidRPr="000F1EDB">
        <w:rPr>
          <w:rFonts w:asciiTheme="minorHAnsi" w:hAnsiTheme="minorHAnsi"/>
          <w:b/>
          <w:bCs/>
        </w:rPr>
        <w:t xml:space="preserve"> </w:t>
      </w:r>
      <w:r w:rsidR="00686465" w:rsidRPr="000F1EDB">
        <w:rPr>
          <w:rFonts w:asciiTheme="minorHAnsi" w:hAnsiTheme="minorHAnsi"/>
          <w:b/>
          <w:bCs/>
        </w:rPr>
        <w:tab/>
      </w:r>
      <w:r w:rsidR="00D55AD8" w:rsidRPr="000F1EDB">
        <w:rPr>
          <w:rFonts w:asciiTheme="minorHAnsi" w:hAnsiTheme="minorHAnsi"/>
          <w:b/>
          <w:bCs/>
        </w:rPr>
        <w:tab/>
      </w:r>
      <w:r w:rsidR="00D55AD8" w:rsidRPr="000F1EDB">
        <w:rPr>
          <w:rFonts w:asciiTheme="minorHAnsi" w:hAnsiTheme="minorHAnsi"/>
          <w:b/>
          <w:bCs/>
        </w:rPr>
        <w:tab/>
      </w:r>
      <w:r w:rsidR="00D55AD8" w:rsidRPr="000F1EDB">
        <w:rPr>
          <w:rFonts w:asciiTheme="minorHAnsi" w:hAnsiTheme="minorHAnsi"/>
          <w:b/>
          <w:bCs/>
        </w:rPr>
        <w:tab/>
      </w:r>
      <w:r w:rsidR="00D55AD8" w:rsidRPr="000F1EDB">
        <w:rPr>
          <w:rFonts w:asciiTheme="minorHAnsi" w:hAnsiTheme="minorHAnsi"/>
          <w:b/>
          <w:bCs/>
        </w:rPr>
        <w:tab/>
      </w:r>
      <w:r w:rsidR="000F1EDB">
        <w:rPr>
          <w:rFonts w:asciiTheme="minorHAnsi" w:hAnsiTheme="minorHAnsi"/>
          <w:b/>
          <w:bCs/>
        </w:rPr>
        <w:tab/>
      </w:r>
      <w:r w:rsidR="00D55AD8" w:rsidRPr="000F1EDB">
        <w:rPr>
          <w:rFonts w:asciiTheme="minorHAnsi" w:hAnsiTheme="minorHAnsi"/>
          <w:b/>
          <w:bCs/>
        </w:rPr>
        <w:t>SHRC</w:t>
      </w:r>
    </w:p>
    <w:p w14:paraId="33482F74" w14:textId="04D311CB" w:rsidR="00D55AD8" w:rsidRPr="000F1EDB" w:rsidRDefault="00D55AD8" w:rsidP="000F1EDB">
      <w:pPr>
        <w:ind w:right="114"/>
        <w:jc w:val="both"/>
        <w:rPr>
          <w:rFonts w:asciiTheme="minorHAnsi" w:hAnsiTheme="minorHAnsi"/>
          <w:b/>
          <w:bCs/>
        </w:rPr>
      </w:pPr>
      <w:r w:rsidRPr="000F1EDB">
        <w:rPr>
          <w:rFonts w:asciiTheme="minorHAnsi" w:hAnsiTheme="minorHAnsi"/>
        </w:rPr>
        <w:t>Scotland National Action Plan on Human Rights</w:t>
      </w:r>
      <w:r w:rsidRPr="000F1EDB">
        <w:rPr>
          <w:rFonts w:asciiTheme="minorHAnsi" w:hAnsiTheme="minorHAnsi"/>
          <w:b/>
          <w:bCs/>
        </w:rPr>
        <w:t xml:space="preserve"> </w:t>
      </w:r>
      <w:r w:rsidRPr="000F1EDB">
        <w:rPr>
          <w:rFonts w:asciiTheme="minorHAnsi" w:hAnsiTheme="minorHAnsi"/>
          <w:b/>
          <w:bCs/>
        </w:rPr>
        <w:tab/>
      </w:r>
      <w:r w:rsidRPr="000F1EDB">
        <w:rPr>
          <w:rFonts w:asciiTheme="minorHAnsi" w:hAnsiTheme="minorHAnsi"/>
          <w:b/>
          <w:bCs/>
        </w:rPr>
        <w:tab/>
      </w:r>
      <w:r w:rsidRPr="000F1EDB">
        <w:rPr>
          <w:rFonts w:asciiTheme="minorHAnsi" w:hAnsiTheme="minorHAnsi"/>
          <w:b/>
          <w:bCs/>
        </w:rPr>
        <w:tab/>
      </w:r>
      <w:r w:rsidR="000F1EDB">
        <w:rPr>
          <w:rFonts w:asciiTheme="minorHAnsi" w:hAnsiTheme="minorHAnsi"/>
          <w:b/>
          <w:bCs/>
        </w:rPr>
        <w:tab/>
      </w:r>
      <w:r w:rsidRPr="000F1EDB">
        <w:rPr>
          <w:rFonts w:asciiTheme="minorHAnsi" w:hAnsiTheme="minorHAnsi"/>
          <w:b/>
          <w:bCs/>
        </w:rPr>
        <w:t>SNAP</w:t>
      </w:r>
    </w:p>
    <w:p w14:paraId="104C65CD" w14:textId="77777777" w:rsidR="00C723BF" w:rsidRPr="000F1EDB" w:rsidRDefault="00C723BF" w:rsidP="000F1EDB">
      <w:pPr>
        <w:ind w:right="114"/>
        <w:jc w:val="both"/>
        <w:rPr>
          <w:rFonts w:asciiTheme="minorHAnsi" w:hAnsiTheme="minorHAnsi" w:cstheme="minorHAnsi"/>
          <w:b/>
          <w:bCs/>
          <w:sz w:val="28"/>
          <w:szCs w:val="28"/>
        </w:rPr>
      </w:pPr>
      <w:r w:rsidRPr="000F1EDB">
        <w:rPr>
          <w:rFonts w:asciiTheme="minorHAnsi" w:hAnsiTheme="minorHAnsi" w:cstheme="minorHAnsi"/>
          <w:b/>
          <w:bCs/>
          <w:sz w:val="28"/>
          <w:szCs w:val="28"/>
        </w:rPr>
        <w:br w:type="page"/>
      </w:r>
    </w:p>
    <w:p w14:paraId="23CC1311" w14:textId="3B3235F2" w:rsidR="000E0C1C" w:rsidRPr="000F1EDB" w:rsidRDefault="000E0C1C" w:rsidP="000F1EDB">
      <w:pPr>
        <w:ind w:right="114"/>
        <w:jc w:val="both"/>
        <w:rPr>
          <w:rFonts w:asciiTheme="minorHAnsi" w:hAnsiTheme="minorHAnsi" w:cstheme="minorHAnsi"/>
          <w:b/>
          <w:bCs/>
          <w:sz w:val="28"/>
          <w:szCs w:val="28"/>
        </w:rPr>
      </w:pPr>
      <w:r w:rsidRPr="000F1EDB">
        <w:rPr>
          <w:rFonts w:asciiTheme="minorHAnsi" w:hAnsiTheme="minorHAnsi" w:cstheme="minorHAnsi"/>
          <w:b/>
          <w:bCs/>
          <w:sz w:val="28"/>
          <w:szCs w:val="28"/>
        </w:rPr>
        <w:lastRenderedPageBreak/>
        <w:t>Summary</w:t>
      </w:r>
    </w:p>
    <w:p w14:paraId="3F383D66" w14:textId="77777777" w:rsidR="00F74F8F" w:rsidRPr="000F1EDB" w:rsidRDefault="00F74F8F" w:rsidP="000F1EDB">
      <w:pPr>
        <w:ind w:right="114"/>
        <w:jc w:val="both"/>
        <w:rPr>
          <w:rFonts w:asciiTheme="minorHAnsi" w:hAnsiTheme="minorHAnsi"/>
        </w:rPr>
      </w:pPr>
    </w:p>
    <w:p w14:paraId="62BDA8FF" w14:textId="560E65AF" w:rsidR="003D35F6" w:rsidRPr="000F1EDB" w:rsidRDefault="003D35F6" w:rsidP="000F1EDB">
      <w:pPr>
        <w:ind w:right="114"/>
        <w:jc w:val="both"/>
        <w:rPr>
          <w:rFonts w:asciiTheme="minorHAnsi" w:hAnsiTheme="minorHAnsi"/>
        </w:rPr>
      </w:pPr>
      <w:r w:rsidRPr="000F1EDB">
        <w:rPr>
          <w:rFonts w:asciiTheme="minorHAnsi" w:hAnsiTheme="minorHAnsi"/>
        </w:rPr>
        <w:t>This follow up report</w:t>
      </w:r>
      <w:r w:rsidR="00156E33" w:rsidRPr="000F1EDB">
        <w:rPr>
          <w:rFonts w:asciiTheme="minorHAnsi" w:hAnsiTheme="minorHAnsi"/>
        </w:rPr>
        <w:t xml:space="preserve"> </w:t>
      </w:r>
      <w:r w:rsidR="00102C50" w:rsidRPr="000F1EDB">
        <w:rPr>
          <w:rFonts w:asciiTheme="minorHAnsi" w:hAnsiTheme="minorHAnsi"/>
        </w:rPr>
        <w:t>call</w:t>
      </w:r>
      <w:r w:rsidR="00491E39" w:rsidRPr="000F1EDB">
        <w:rPr>
          <w:rFonts w:asciiTheme="minorHAnsi" w:hAnsiTheme="minorHAnsi"/>
        </w:rPr>
        <w:t>s</w:t>
      </w:r>
      <w:r w:rsidR="00102C50" w:rsidRPr="000F1EDB">
        <w:rPr>
          <w:rFonts w:asciiTheme="minorHAnsi" w:hAnsiTheme="minorHAnsi"/>
        </w:rPr>
        <w:t xml:space="preserve"> for action on making rights real in Scotland </w:t>
      </w:r>
      <w:r w:rsidRPr="000F1EDB">
        <w:rPr>
          <w:rFonts w:asciiTheme="minorHAnsi" w:hAnsiTheme="minorHAnsi"/>
        </w:rPr>
        <w:t>in communities, for workers and in particular places such as in social care facilities.</w:t>
      </w:r>
      <w:r w:rsidR="0002770D">
        <w:rPr>
          <w:rFonts w:asciiTheme="minorHAnsi" w:hAnsiTheme="minorHAnsi"/>
        </w:rPr>
        <w:t xml:space="preserve"> </w:t>
      </w:r>
      <w:r w:rsidR="00102C50" w:rsidRPr="000F1EDB">
        <w:rPr>
          <w:rFonts w:asciiTheme="minorHAnsi" w:hAnsiTheme="minorHAnsi"/>
        </w:rPr>
        <w:t>Human rig</w:t>
      </w:r>
      <w:r w:rsidR="00906D53" w:rsidRPr="000F1EDB">
        <w:rPr>
          <w:rFonts w:asciiTheme="minorHAnsi" w:hAnsiTheme="minorHAnsi"/>
        </w:rPr>
        <w:t>h</w:t>
      </w:r>
      <w:r w:rsidR="00102C50" w:rsidRPr="000F1EDB">
        <w:rPr>
          <w:rFonts w:asciiTheme="minorHAnsi" w:hAnsiTheme="minorHAnsi"/>
        </w:rPr>
        <w:t xml:space="preserve">ts matter across all aspects of our lives including the right to life, </w:t>
      </w:r>
      <w:r w:rsidR="00491E39" w:rsidRPr="000F1EDB">
        <w:rPr>
          <w:rFonts w:asciiTheme="minorHAnsi" w:hAnsiTheme="minorHAnsi"/>
        </w:rPr>
        <w:t>respect for family life, liberty</w:t>
      </w:r>
      <w:r w:rsidR="00102C50" w:rsidRPr="000F1EDB">
        <w:rPr>
          <w:rFonts w:asciiTheme="minorHAnsi" w:hAnsiTheme="minorHAnsi"/>
        </w:rPr>
        <w:t xml:space="preserve">, the right to peacefully protest about matters which upset </w:t>
      </w:r>
      <w:r w:rsidR="00491E39" w:rsidRPr="000F1EDB">
        <w:rPr>
          <w:rFonts w:asciiTheme="minorHAnsi" w:hAnsiTheme="minorHAnsi"/>
        </w:rPr>
        <w:t>us</w:t>
      </w:r>
      <w:r w:rsidR="00102C50" w:rsidRPr="000F1EDB">
        <w:rPr>
          <w:rFonts w:asciiTheme="minorHAnsi" w:hAnsiTheme="minorHAnsi"/>
        </w:rPr>
        <w:t xml:space="preserve">, the right to join a trade union, the right to a home, the right to digital connectivity to enable </w:t>
      </w:r>
      <w:r w:rsidR="00491E39" w:rsidRPr="000F1EDB">
        <w:rPr>
          <w:rFonts w:asciiTheme="minorHAnsi" w:hAnsiTheme="minorHAnsi"/>
        </w:rPr>
        <w:t>us</w:t>
      </w:r>
      <w:r w:rsidR="00102C50" w:rsidRPr="000F1EDB">
        <w:rPr>
          <w:rFonts w:asciiTheme="minorHAnsi" w:hAnsiTheme="minorHAnsi"/>
        </w:rPr>
        <w:t xml:space="preserve"> to fulfill our economic potential and as a way of inclusive communication for Scotland</w:t>
      </w:r>
      <w:r w:rsidR="00491E39" w:rsidRPr="000F1EDB">
        <w:rPr>
          <w:rFonts w:asciiTheme="minorHAnsi" w:hAnsiTheme="minorHAnsi"/>
        </w:rPr>
        <w:t>’</w:t>
      </w:r>
      <w:r w:rsidR="00102C50" w:rsidRPr="000F1EDB">
        <w:rPr>
          <w:rFonts w:asciiTheme="minorHAnsi" w:hAnsiTheme="minorHAnsi"/>
        </w:rPr>
        <w:t xml:space="preserve">s </w:t>
      </w:r>
      <w:r w:rsidR="00491E39" w:rsidRPr="000F1EDB">
        <w:rPr>
          <w:rFonts w:asciiTheme="minorHAnsi" w:hAnsiTheme="minorHAnsi"/>
        </w:rPr>
        <w:t>one</w:t>
      </w:r>
      <w:r w:rsidR="00102C50" w:rsidRPr="000F1EDB">
        <w:rPr>
          <w:rFonts w:asciiTheme="minorHAnsi" w:hAnsiTheme="minorHAnsi"/>
        </w:rPr>
        <w:t xml:space="preserve"> mi</w:t>
      </w:r>
      <w:r w:rsidR="00491E39" w:rsidRPr="000F1EDB">
        <w:rPr>
          <w:rFonts w:asciiTheme="minorHAnsi" w:hAnsiTheme="minorHAnsi"/>
        </w:rPr>
        <w:t>l</w:t>
      </w:r>
      <w:r w:rsidR="00102C50" w:rsidRPr="000F1EDB">
        <w:rPr>
          <w:rFonts w:asciiTheme="minorHAnsi" w:hAnsiTheme="minorHAnsi"/>
        </w:rPr>
        <w:t xml:space="preserve">lion people who are </w:t>
      </w:r>
      <w:r w:rsidR="00491E39" w:rsidRPr="000F1EDB">
        <w:rPr>
          <w:rFonts w:asciiTheme="minorHAnsi" w:hAnsiTheme="minorHAnsi"/>
        </w:rPr>
        <w:t>D</w:t>
      </w:r>
      <w:r w:rsidR="00102C50" w:rsidRPr="000F1EDB">
        <w:rPr>
          <w:rFonts w:asciiTheme="minorHAnsi" w:hAnsiTheme="minorHAnsi"/>
        </w:rPr>
        <w:t>eaf and hard of hearing.</w:t>
      </w:r>
      <w:r w:rsidR="0002770D">
        <w:rPr>
          <w:rFonts w:asciiTheme="minorHAnsi" w:hAnsiTheme="minorHAnsi"/>
        </w:rPr>
        <w:t xml:space="preserve"> </w:t>
      </w:r>
      <w:r w:rsidRPr="000F1EDB">
        <w:rPr>
          <w:rFonts w:asciiTheme="minorHAnsi" w:hAnsiTheme="minorHAnsi"/>
        </w:rPr>
        <w:t xml:space="preserve">There is </w:t>
      </w:r>
      <w:r w:rsidR="00102C50" w:rsidRPr="000F1EDB">
        <w:rPr>
          <w:rFonts w:asciiTheme="minorHAnsi" w:hAnsiTheme="minorHAnsi"/>
        </w:rPr>
        <w:t>understandable</w:t>
      </w:r>
      <w:r w:rsidRPr="000F1EDB">
        <w:rPr>
          <w:rFonts w:asciiTheme="minorHAnsi" w:hAnsiTheme="minorHAnsi"/>
        </w:rPr>
        <w:t xml:space="preserve"> frustration </w:t>
      </w:r>
      <w:r w:rsidR="00491E39" w:rsidRPr="000F1EDB">
        <w:rPr>
          <w:rFonts w:asciiTheme="minorHAnsi" w:hAnsiTheme="minorHAnsi"/>
        </w:rPr>
        <w:t>on</w:t>
      </w:r>
      <w:r w:rsidR="00156E33" w:rsidRPr="000F1EDB">
        <w:rPr>
          <w:rFonts w:asciiTheme="minorHAnsi" w:hAnsiTheme="minorHAnsi"/>
        </w:rPr>
        <w:t xml:space="preserve"> the extent of talking, the creation of processes which engage and harness </w:t>
      </w:r>
      <w:r w:rsidR="00491E39" w:rsidRPr="000F1EDB">
        <w:rPr>
          <w:rFonts w:asciiTheme="minorHAnsi" w:hAnsiTheme="minorHAnsi"/>
        </w:rPr>
        <w:t>people’s</w:t>
      </w:r>
      <w:r w:rsidR="00156E33" w:rsidRPr="000F1EDB">
        <w:rPr>
          <w:rFonts w:asciiTheme="minorHAnsi" w:hAnsiTheme="minorHAnsi"/>
        </w:rPr>
        <w:t xml:space="preserve"> energy </w:t>
      </w:r>
      <w:r w:rsidR="00491E39" w:rsidRPr="000F1EDB">
        <w:rPr>
          <w:rFonts w:asciiTheme="minorHAnsi" w:hAnsiTheme="minorHAnsi"/>
        </w:rPr>
        <w:t>but</w:t>
      </w:r>
      <w:r w:rsidR="00156E33" w:rsidRPr="000F1EDB">
        <w:rPr>
          <w:rFonts w:asciiTheme="minorHAnsi" w:hAnsiTheme="minorHAnsi"/>
        </w:rPr>
        <w:t xml:space="preserve"> the lack of tangible impact</w:t>
      </w:r>
      <w:r w:rsidRPr="000F1EDB">
        <w:rPr>
          <w:rFonts w:asciiTheme="minorHAnsi" w:hAnsiTheme="minorHAnsi"/>
        </w:rPr>
        <w:t>.</w:t>
      </w:r>
      <w:r w:rsidR="0002770D">
        <w:rPr>
          <w:rFonts w:asciiTheme="minorHAnsi" w:hAnsiTheme="minorHAnsi"/>
        </w:rPr>
        <w:t xml:space="preserve"> </w:t>
      </w:r>
      <w:r w:rsidR="00156E33" w:rsidRPr="000F1EDB">
        <w:rPr>
          <w:rFonts w:asciiTheme="minorHAnsi" w:hAnsiTheme="minorHAnsi"/>
        </w:rPr>
        <w:t>Deeds not words count.</w:t>
      </w:r>
      <w:r w:rsidR="0002770D">
        <w:rPr>
          <w:rFonts w:asciiTheme="minorHAnsi" w:hAnsiTheme="minorHAnsi"/>
        </w:rPr>
        <w:t xml:space="preserve"> </w:t>
      </w:r>
      <w:r w:rsidR="00491E39" w:rsidRPr="000F1EDB">
        <w:rPr>
          <w:rFonts w:asciiTheme="minorHAnsi" w:hAnsiTheme="minorHAnsi"/>
        </w:rPr>
        <w:t>Impact, not just statements matter.</w:t>
      </w:r>
    </w:p>
    <w:p w14:paraId="1B05D032" w14:textId="4910BBA5" w:rsidR="00CC46AC" w:rsidRPr="000F1EDB" w:rsidRDefault="00CC46AC" w:rsidP="000F1EDB">
      <w:pPr>
        <w:ind w:right="114"/>
        <w:jc w:val="both"/>
        <w:rPr>
          <w:rFonts w:asciiTheme="minorHAnsi" w:hAnsiTheme="minorHAnsi"/>
        </w:rPr>
      </w:pPr>
    </w:p>
    <w:p w14:paraId="17F94735" w14:textId="3A5593B0" w:rsidR="00686465" w:rsidRPr="000F1EDB" w:rsidRDefault="00156E33" w:rsidP="000F1EDB">
      <w:pPr>
        <w:ind w:right="114"/>
        <w:jc w:val="both"/>
        <w:rPr>
          <w:rFonts w:asciiTheme="minorHAnsi" w:hAnsiTheme="minorHAnsi"/>
        </w:rPr>
      </w:pPr>
      <w:r w:rsidRPr="000F1EDB">
        <w:rPr>
          <w:rFonts w:asciiTheme="minorHAnsi" w:hAnsiTheme="minorHAnsi"/>
        </w:rPr>
        <w:t>T</w:t>
      </w:r>
      <w:r w:rsidR="00CC46AC" w:rsidRPr="000F1EDB">
        <w:rPr>
          <w:rFonts w:asciiTheme="minorHAnsi" w:hAnsiTheme="minorHAnsi"/>
        </w:rPr>
        <w:t>he UK Government</w:t>
      </w:r>
      <w:r w:rsidRPr="000F1EDB">
        <w:rPr>
          <w:rFonts w:asciiTheme="minorHAnsi" w:hAnsiTheme="minorHAnsi"/>
        </w:rPr>
        <w:t xml:space="preserve"> paused </w:t>
      </w:r>
      <w:r w:rsidR="00CC46AC" w:rsidRPr="000F1EDB">
        <w:rPr>
          <w:rFonts w:asciiTheme="minorHAnsi" w:hAnsiTheme="minorHAnsi"/>
        </w:rPr>
        <w:t xml:space="preserve">its </w:t>
      </w:r>
      <w:r w:rsidR="00491E39" w:rsidRPr="000F1EDB">
        <w:rPr>
          <w:rFonts w:asciiTheme="minorHAnsi" w:hAnsiTheme="minorHAnsi"/>
        </w:rPr>
        <w:t>‘</w:t>
      </w:r>
      <w:r w:rsidR="00CC46AC" w:rsidRPr="000F1EDB">
        <w:rPr>
          <w:rFonts w:asciiTheme="minorHAnsi" w:hAnsiTheme="minorHAnsi"/>
        </w:rPr>
        <w:t>attacks</w:t>
      </w:r>
      <w:r w:rsidR="00491E39" w:rsidRPr="000F1EDB">
        <w:rPr>
          <w:rFonts w:asciiTheme="minorHAnsi" w:hAnsiTheme="minorHAnsi"/>
        </w:rPr>
        <w:t>’</w:t>
      </w:r>
      <w:r w:rsidR="00CC46AC" w:rsidRPr="000F1EDB">
        <w:rPr>
          <w:rFonts w:asciiTheme="minorHAnsi" w:hAnsiTheme="minorHAnsi"/>
        </w:rPr>
        <w:t xml:space="preserve"> on human rights as it </w:t>
      </w:r>
      <w:r w:rsidRPr="000F1EDB">
        <w:rPr>
          <w:rFonts w:asciiTheme="minorHAnsi" w:hAnsiTheme="minorHAnsi"/>
        </w:rPr>
        <w:t xml:space="preserve">tried to cook its </w:t>
      </w:r>
      <w:r w:rsidR="00BD0DF2" w:rsidRPr="000F1EDB">
        <w:rPr>
          <w:rFonts w:asciiTheme="minorHAnsi" w:hAnsiTheme="minorHAnsi"/>
        </w:rPr>
        <w:t>‘</w:t>
      </w:r>
      <w:r w:rsidRPr="000F1EDB">
        <w:rPr>
          <w:rFonts w:asciiTheme="minorHAnsi" w:hAnsiTheme="minorHAnsi"/>
        </w:rPr>
        <w:t xml:space="preserve">oven ready deal on </w:t>
      </w:r>
      <w:r w:rsidR="00CC46AC" w:rsidRPr="000F1EDB">
        <w:rPr>
          <w:rFonts w:asciiTheme="minorHAnsi" w:hAnsiTheme="minorHAnsi"/>
        </w:rPr>
        <w:t>Brexit</w:t>
      </w:r>
      <w:r w:rsidR="00BD0DF2" w:rsidRPr="000F1EDB">
        <w:rPr>
          <w:rFonts w:asciiTheme="minorHAnsi" w:hAnsiTheme="minorHAnsi"/>
        </w:rPr>
        <w:t>’</w:t>
      </w:r>
      <w:r w:rsidRPr="000F1EDB">
        <w:rPr>
          <w:rFonts w:asciiTheme="minorHAnsi" w:hAnsiTheme="minorHAnsi"/>
        </w:rPr>
        <w:t>.</w:t>
      </w:r>
      <w:r w:rsidR="0002770D">
        <w:rPr>
          <w:rFonts w:asciiTheme="minorHAnsi" w:hAnsiTheme="minorHAnsi"/>
        </w:rPr>
        <w:t xml:space="preserve"> </w:t>
      </w:r>
      <w:r w:rsidRPr="000F1EDB">
        <w:rPr>
          <w:rFonts w:asciiTheme="minorHAnsi" w:hAnsiTheme="minorHAnsi"/>
        </w:rPr>
        <w:t xml:space="preserve">Unlike previous manifesto commitments which promised to abolish the Human Rights </w:t>
      </w:r>
      <w:r w:rsidR="00102C50" w:rsidRPr="000F1EDB">
        <w:rPr>
          <w:rFonts w:asciiTheme="minorHAnsi" w:hAnsiTheme="minorHAnsi"/>
        </w:rPr>
        <w:t>A</w:t>
      </w:r>
      <w:r w:rsidRPr="000F1EDB">
        <w:rPr>
          <w:rFonts w:asciiTheme="minorHAnsi" w:hAnsiTheme="minorHAnsi"/>
        </w:rPr>
        <w:t>ct 1998</w:t>
      </w:r>
      <w:r w:rsidR="00BD0DF2" w:rsidRPr="000F1EDB">
        <w:rPr>
          <w:rFonts w:asciiTheme="minorHAnsi" w:hAnsiTheme="minorHAnsi"/>
        </w:rPr>
        <w:t xml:space="preserve"> (HRA)</w:t>
      </w:r>
      <w:r w:rsidRPr="000F1EDB">
        <w:rPr>
          <w:rFonts w:asciiTheme="minorHAnsi" w:hAnsiTheme="minorHAnsi"/>
        </w:rPr>
        <w:t xml:space="preserve">, the 2019 </w:t>
      </w:r>
      <w:r w:rsidR="00491E39" w:rsidRPr="000F1EDB">
        <w:rPr>
          <w:rFonts w:asciiTheme="minorHAnsi" w:hAnsiTheme="minorHAnsi"/>
        </w:rPr>
        <w:t>recipe</w:t>
      </w:r>
      <w:r w:rsidRPr="000F1EDB">
        <w:rPr>
          <w:rFonts w:asciiTheme="minorHAnsi" w:hAnsiTheme="minorHAnsi"/>
        </w:rPr>
        <w:t xml:space="preserve"> </w:t>
      </w:r>
      <w:r w:rsidR="00BD0DF2" w:rsidRPr="000F1EDB">
        <w:rPr>
          <w:rFonts w:asciiTheme="minorHAnsi" w:hAnsiTheme="minorHAnsi"/>
        </w:rPr>
        <w:t>stated:</w:t>
      </w:r>
      <w:r w:rsidR="00491E39" w:rsidRPr="000F1EDB">
        <w:rPr>
          <w:rFonts w:asciiTheme="minorHAnsi" w:hAnsiTheme="minorHAnsi"/>
        </w:rPr>
        <w:t xml:space="preserve"> </w:t>
      </w:r>
      <w:r w:rsidR="00686465" w:rsidRPr="000F1EDB">
        <w:rPr>
          <w:rFonts w:asciiTheme="minorHAnsi" w:hAnsiTheme="minorHAnsi"/>
        </w:rPr>
        <w:t>‘We will update the Human Rights Act and administrative law to ensure that there is a proper balance between the rights of individuals, our vital national security and effective government. We will ensure that judicial review is available to protect the rights of the individuals against an overbearing state, while ensuring that it is not abused to conduct politics by another means or to create needless delays.’</w:t>
      </w:r>
      <w:r w:rsidR="00686465" w:rsidRPr="000F1EDB">
        <w:rPr>
          <w:rStyle w:val="FootnoteReference"/>
          <w:rFonts w:asciiTheme="minorHAnsi" w:hAnsiTheme="minorHAnsi"/>
        </w:rPr>
        <w:footnoteReference w:id="1"/>
      </w:r>
    </w:p>
    <w:p w14:paraId="472BFF43" w14:textId="77777777" w:rsidR="00156E33" w:rsidRPr="000F1EDB" w:rsidRDefault="00156E33" w:rsidP="000F1EDB">
      <w:pPr>
        <w:ind w:right="114"/>
        <w:jc w:val="both"/>
        <w:rPr>
          <w:rFonts w:asciiTheme="minorHAnsi" w:hAnsiTheme="minorHAnsi"/>
        </w:rPr>
      </w:pPr>
    </w:p>
    <w:p w14:paraId="308BBC61" w14:textId="243D3966" w:rsidR="00221196" w:rsidRPr="000F1EDB" w:rsidRDefault="00686465" w:rsidP="000F1EDB">
      <w:pPr>
        <w:ind w:right="114"/>
        <w:jc w:val="both"/>
        <w:rPr>
          <w:rFonts w:asciiTheme="minorHAnsi" w:hAnsiTheme="minorHAnsi"/>
        </w:rPr>
      </w:pPr>
      <w:r w:rsidRPr="000F1EDB">
        <w:rPr>
          <w:rFonts w:asciiTheme="minorHAnsi" w:hAnsiTheme="minorHAnsi"/>
        </w:rPr>
        <w:t>M</w:t>
      </w:r>
      <w:r w:rsidR="00CC46AC" w:rsidRPr="000F1EDB">
        <w:rPr>
          <w:rFonts w:asciiTheme="minorHAnsi" w:hAnsiTheme="minorHAnsi"/>
        </w:rPr>
        <w:t>any media outlets reported on 7</w:t>
      </w:r>
      <w:r w:rsidR="00CC46AC" w:rsidRPr="000F1EDB">
        <w:rPr>
          <w:rFonts w:asciiTheme="minorHAnsi" w:hAnsiTheme="minorHAnsi"/>
          <w:vertAlign w:val="superscript"/>
        </w:rPr>
        <w:t>th</w:t>
      </w:r>
      <w:r w:rsidR="00CC46AC" w:rsidRPr="000F1EDB">
        <w:rPr>
          <w:rFonts w:asciiTheme="minorHAnsi" w:hAnsiTheme="minorHAnsi"/>
        </w:rPr>
        <w:t xml:space="preserve"> December 2020 that Sir Peter Gross has been appointed to lead an independent review of t</w:t>
      </w:r>
      <w:r w:rsidR="00BD0DF2" w:rsidRPr="000F1EDB">
        <w:rPr>
          <w:rFonts w:asciiTheme="minorHAnsi" w:hAnsiTheme="minorHAnsi"/>
        </w:rPr>
        <w:t xml:space="preserve">he </w:t>
      </w:r>
      <w:r w:rsidR="00102C50" w:rsidRPr="000F1EDB">
        <w:rPr>
          <w:rFonts w:asciiTheme="minorHAnsi" w:hAnsiTheme="minorHAnsi"/>
        </w:rPr>
        <w:t>HRA</w:t>
      </w:r>
      <w:r w:rsidR="00CC46AC" w:rsidRPr="000F1EDB">
        <w:rPr>
          <w:rStyle w:val="FootnoteReference"/>
          <w:rFonts w:asciiTheme="minorHAnsi" w:hAnsiTheme="minorHAnsi"/>
        </w:rPr>
        <w:footnoteReference w:id="2"/>
      </w:r>
      <w:r w:rsidR="00CC46AC" w:rsidRPr="000F1EDB">
        <w:rPr>
          <w:rFonts w:asciiTheme="minorHAnsi" w:hAnsiTheme="minorHAnsi"/>
        </w:rPr>
        <w:t xml:space="preserve"> </w:t>
      </w:r>
      <w:r w:rsidR="00102C50" w:rsidRPr="000F1EDB">
        <w:rPr>
          <w:rFonts w:asciiTheme="minorHAnsi" w:hAnsiTheme="minorHAnsi"/>
        </w:rPr>
        <w:t>and this</w:t>
      </w:r>
      <w:r w:rsidRPr="000F1EDB">
        <w:rPr>
          <w:rFonts w:asciiTheme="minorHAnsi" w:hAnsiTheme="minorHAnsi"/>
        </w:rPr>
        <w:t xml:space="preserve"> UK focus </w:t>
      </w:r>
      <w:r w:rsidR="00BD0DF2" w:rsidRPr="000F1EDB">
        <w:rPr>
          <w:rFonts w:asciiTheme="minorHAnsi" w:hAnsiTheme="minorHAnsi"/>
        </w:rPr>
        <w:t>requires</w:t>
      </w:r>
      <w:r w:rsidRPr="000F1EDB">
        <w:rPr>
          <w:rFonts w:asciiTheme="minorHAnsi" w:hAnsiTheme="minorHAnsi"/>
        </w:rPr>
        <w:t xml:space="preserve"> to be monitored </w:t>
      </w:r>
      <w:r w:rsidR="00102C50" w:rsidRPr="000F1EDB">
        <w:rPr>
          <w:rFonts w:asciiTheme="minorHAnsi" w:hAnsiTheme="minorHAnsi"/>
        </w:rPr>
        <w:t>as it may</w:t>
      </w:r>
      <w:r w:rsidRPr="000F1EDB">
        <w:rPr>
          <w:rFonts w:asciiTheme="minorHAnsi" w:hAnsiTheme="minorHAnsi"/>
        </w:rPr>
        <w:t xml:space="preserve"> lead to limiting rights either in scope or </w:t>
      </w:r>
      <w:r w:rsidR="00491E39" w:rsidRPr="000F1EDB">
        <w:rPr>
          <w:rFonts w:asciiTheme="minorHAnsi" w:hAnsiTheme="minorHAnsi"/>
        </w:rPr>
        <w:t xml:space="preserve">to </w:t>
      </w:r>
      <w:r w:rsidRPr="000F1EDB">
        <w:rPr>
          <w:rFonts w:asciiTheme="minorHAnsi" w:hAnsiTheme="minorHAnsi"/>
        </w:rPr>
        <w:t xml:space="preserve">which people are protected. The Scottish Parliament has clearly and repeatedly voted to support the </w:t>
      </w:r>
      <w:r w:rsidR="00102C50" w:rsidRPr="000F1EDB">
        <w:rPr>
          <w:rFonts w:asciiTheme="minorHAnsi" w:hAnsiTheme="minorHAnsi"/>
        </w:rPr>
        <w:t>HRA</w:t>
      </w:r>
      <w:r w:rsidRPr="000F1EDB">
        <w:rPr>
          <w:rFonts w:asciiTheme="minorHAnsi" w:hAnsiTheme="minorHAnsi"/>
        </w:rPr>
        <w:t>, which incorporates the European Convention</w:t>
      </w:r>
      <w:r w:rsidR="00102C50" w:rsidRPr="000F1EDB">
        <w:rPr>
          <w:rFonts w:asciiTheme="minorHAnsi" w:hAnsiTheme="minorHAnsi"/>
        </w:rPr>
        <w:t xml:space="preserve"> on Human Rights</w:t>
      </w:r>
      <w:r w:rsidRPr="000F1EDB">
        <w:rPr>
          <w:rFonts w:asciiTheme="minorHAnsi" w:hAnsiTheme="minorHAnsi"/>
        </w:rPr>
        <w:t xml:space="preserve"> into domestic </w:t>
      </w:r>
      <w:r w:rsidR="00940D29" w:rsidRPr="000F1EDB">
        <w:rPr>
          <w:rFonts w:asciiTheme="minorHAnsi" w:hAnsiTheme="minorHAnsi"/>
        </w:rPr>
        <w:t>law and</w:t>
      </w:r>
      <w:r w:rsidRPr="000F1EDB">
        <w:rPr>
          <w:rFonts w:asciiTheme="minorHAnsi" w:hAnsiTheme="minorHAnsi"/>
        </w:rPr>
        <w:t xml:space="preserve"> is seeking to make rights more real in everyday places</w:t>
      </w:r>
      <w:r w:rsidR="00BD0DF2" w:rsidRPr="000F1EDB">
        <w:rPr>
          <w:rFonts w:asciiTheme="minorHAnsi" w:hAnsiTheme="minorHAnsi"/>
        </w:rPr>
        <w:t>.</w:t>
      </w:r>
      <w:r w:rsidR="0002770D">
        <w:rPr>
          <w:rFonts w:asciiTheme="minorHAnsi" w:hAnsiTheme="minorHAnsi"/>
        </w:rPr>
        <w:t xml:space="preserve"> </w:t>
      </w:r>
      <w:r w:rsidR="00CF359C" w:rsidRPr="000F1EDB">
        <w:rPr>
          <w:rFonts w:asciiTheme="minorHAnsi" w:hAnsiTheme="minorHAnsi"/>
        </w:rPr>
        <w:t>T</w:t>
      </w:r>
      <w:r w:rsidR="00BD0DF2" w:rsidRPr="000F1EDB">
        <w:rPr>
          <w:rFonts w:asciiTheme="minorHAnsi" w:hAnsiTheme="minorHAnsi"/>
        </w:rPr>
        <w:t xml:space="preserve">he UK national agenda will impact in Scotland so all the more important to </w:t>
      </w:r>
      <w:proofErr w:type="spellStart"/>
      <w:r w:rsidR="00BD0DF2" w:rsidRPr="000F1EDB">
        <w:rPr>
          <w:rFonts w:asciiTheme="minorHAnsi" w:hAnsiTheme="minorHAnsi"/>
        </w:rPr>
        <w:t>capitali</w:t>
      </w:r>
      <w:r w:rsidR="00491E39" w:rsidRPr="000F1EDB">
        <w:rPr>
          <w:rFonts w:asciiTheme="minorHAnsi" w:hAnsiTheme="minorHAnsi"/>
        </w:rPr>
        <w:t>s</w:t>
      </w:r>
      <w:r w:rsidR="00BD0DF2" w:rsidRPr="000F1EDB">
        <w:rPr>
          <w:rFonts w:asciiTheme="minorHAnsi" w:hAnsiTheme="minorHAnsi"/>
        </w:rPr>
        <w:t>e</w:t>
      </w:r>
      <w:proofErr w:type="spellEnd"/>
      <w:r w:rsidR="00BD0DF2" w:rsidRPr="000F1EDB">
        <w:rPr>
          <w:rFonts w:asciiTheme="minorHAnsi" w:hAnsiTheme="minorHAnsi"/>
        </w:rPr>
        <w:t xml:space="preserve"> on a Parliament</w:t>
      </w:r>
      <w:r w:rsidR="00491E39" w:rsidRPr="000F1EDB">
        <w:rPr>
          <w:rFonts w:asciiTheme="minorHAnsi" w:hAnsiTheme="minorHAnsi"/>
        </w:rPr>
        <w:t xml:space="preserve"> with a positive ambition</w:t>
      </w:r>
      <w:r w:rsidR="00BD0DF2" w:rsidRPr="000F1EDB">
        <w:rPr>
          <w:rFonts w:asciiTheme="minorHAnsi" w:hAnsiTheme="minorHAnsi"/>
        </w:rPr>
        <w:t xml:space="preserve"> to uphold current human rights law</w:t>
      </w:r>
      <w:r w:rsidR="00CF359C" w:rsidRPr="000F1EDB">
        <w:rPr>
          <w:rFonts w:asciiTheme="minorHAnsi" w:hAnsiTheme="minorHAnsi"/>
        </w:rPr>
        <w:t>, oppose any regression</w:t>
      </w:r>
      <w:r w:rsidR="00BD0DF2" w:rsidRPr="000F1EDB">
        <w:rPr>
          <w:rFonts w:asciiTheme="minorHAnsi" w:hAnsiTheme="minorHAnsi"/>
        </w:rPr>
        <w:t xml:space="preserve"> and to extend protections.</w:t>
      </w:r>
      <w:r w:rsidR="0002770D">
        <w:rPr>
          <w:rFonts w:asciiTheme="minorHAnsi" w:hAnsiTheme="minorHAnsi"/>
        </w:rPr>
        <w:t xml:space="preserve"> </w:t>
      </w:r>
      <w:r w:rsidR="00BD0DF2" w:rsidRPr="000F1EDB">
        <w:rPr>
          <w:rFonts w:asciiTheme="minorHAnsi" w:hAnsiTheme="minorHAnsi"/>
        </w:rPr>
        <w:t>The challenge is to work collectively to make an impact</w:t>
      </w:r>
      <w:r w:rsidR="00491E39" w:rsidRPr="000F1EDB">
        <w:rPr>
          <w:rFonts w:asciiTheme="minorHAnsi" w:hAnsiTheme="minorHAnsi"/>
        </w:rPr>
        <w:t xml:space="preserve"> on </w:t>
      </w:r>
      <w:r w:rsidR="00CF359C" w:rsidRPr="000F1EDB">
        <w:rPr>
          <w:rFonts w:asciiTheme="minorHAnsi" w:hAnsiTheme="minorHAnsi"/>
        </w:rPr>
        <w:t>its</w:t>
      </w:r>
      <w:r w:rsidR="00491E39" w:rsidRPr="000F1EDB">
        <w:rPr>
          <w:rFonts w:asciiTheme="minorHAnsi" w:hAnsiTheme="minorHAnsi"/>
        </w:rPr>
        <w:t xml:space="preserve"> plans</w:t>
      </w:r>
      <w:r w:rsidR="00BD0DF2" w:rsidRPr="000F1EDB">
        <w:rPr>
          <w:rFonts w:asciiTheme="minorHAnsi" w:hAnsiTheme="minorHAnsi"/>
        </w:rPr>
        <w:t>.</w:t>
      </w:r>
      <w:r w:rsidR="00BD0DF2" w:rsidRPr="000F1EDB">
        <w:rPr>
          <w:rStyle w:val="FootnoteReference"/>
          <w:rFonts w:asciiTheme="minorHAnsi" w:hAnsiTheme="minorHAnsi"/>
        </w:rPr>
        <w:footnoteReference w:id="3"/>
      </w:r>
      <w:r w:rsidR="0002770D">
        <w:rPr>
          <w:rFonts w:asciiTheme="minorHAnsi" w:hAnsiTheme="minorHAnsi"/>
        </w:rPr>
        <w:t xml:space="preserve"> </w:t>
      </w:r>
      <w:r w:rsidR="00BD0DF2" w:rsidRPr="000F1EDB">
        <w:rPr>
          <w:rFonts w:asciiTheme="minorHAnsi" w:hAnsiTheme="minorHAnsi"/>
        </w:rPr>
        <w:t xml:space="preserve">Therefore, this report </w:t>
      </w:r>
      <w:r w:rsidR="00221196" w:rsidRPr="000F1EDB">
        <w:rPr>
          <w:rFonts w:asciiTheme="minorHAnsi" w:hAnsiTheme="minorHAnsi"/>
        </w:rPr>
        <w:t>recommends:</w:t>
      </w:r>
    </w:p>
    <w:p w14:paraId="5A301E01" w14:textId="77777777" w:rsidR="00CF359C" w:rsidRPr="000F1EDB" w:rsidRDefault="00CF359C" w:rsidP="000F1EDB">
      <w:pPr>
        <w:ind w:right="114"/>
        <w:jc w:val="both"/>
        <w:rPr>
          <w:rFonts w:asciiTheme="minorHAnsi" w:hAnsiTheme="minorHAnsi"/>
        </w:rPr>
      </w:pPr>
    </w:p>
    <w:p w14:paraId="6E8A22B2" w14:textId="55763BFD" w:rsidR="001F4177" w:rsidRPr="000F1EDB" w:rsidRDefault="003851D8" w:rsidP="000F1EDB">
      <w:pPr>
        <w:pStyle w:val="NormalWeb"/>
        <w:numPr>
          <w:ilvl w:val="0"/>
          <w:numId w:val="37"/>
        </w:numPr>
        <w:spacing w:before="0" w:beforeAutospacing="0" w:after="0" w:afterAutospacing="0"/>
        <w:ind w:left="0" w:right="114"/>
        <w:jc w:val="both"/>
        <w:rPr>
          <w:rFonts w:asciiTheme="minorHAnsi" w:hAnsiTheme="minorHAnsi" w:cs="Arial"/>
        </w:rPr>
      </w:pPr>
      <w:r w:rsidRPr="000F1EDB">
        <w:rPr>
          <w:rFonts w:asciiTheme="minorHAnsi" w:hAnsiTheme="minorHAnsi" w:cs="Arial"/>
        </w:rPr>
        <w:t>Talk</w:t>
      </w:r>
      <w:r w:rsidR="00BD0DF2" w:rsidRPr="000F1EDB">
        <w:rPr>
          <w:rFonts w:asciiTheme="minorHAnsi" w:hAnsiTheme="minorHAnsi" w:cs="Arial"/>
        </w:rPr>
        <w:t>ing</w:t>
      </w:r>
      <w:r w:rsidRPr="000F1EDB">
        <w:rPr>
          <w:rFonts w:asciiTheme="minorHAnsi" w:hAnsiTheme="minorHAnsi" w:cs="Arial"/>
        </w:rPr>
        <w:t xml:space="preserve"> less and do</w:t>
      </w:r>
      <w:r w:rsidR="00491E39" w:rsidRPr="000F1EDB">
        <w:rPr>
          <w:rFonts w:asciiTheme="minorHAnsi" w:hAnsiTheme="minorHAnsi" w:cs="Arial"/>
        </w:rPr>
        <w:t>ing</w:t>
      </w:r>
      <w:r w:rsidRPr="000F1EDB">
        <w:rPr>
          <w:rFonts w:asciiTheme="minorHAnsi" w:hAnsiTheme="minorHAnsi" w:cs="Arial"/>
        </w:rPr>
        <w:t xml:space="preserve"> more to make human rights and their enforcement a practical reality across Scotland</w:t>
      </w:r>
      <w:r w:rsidR="001F4177" w:rsidRPr="000F1EDB">
        <w:rPr>
          <w:rFonts w:asciiTheme="minorHAnsi" w:hAnsiTheme="minorHAnsi" w:cs="Arial"/>
        </w:rPr>
        <w:t>.</w:t>
      </w:r>
    </w:p>
    <w:p w14:paraId="65BD9721" w14:textId="7BCB277A" w:rsidR="00CC46AC" w:rsidRPr="000F1EDB" w:rsidRDefault="00CC46AC" w:rsidP="000F1EDB">
      <w:pPr>
        <w:pStyle w:val="NormalWeb"/>
        <w:numPr>
          <w:ilvl w:val="0"/>
          <w:numId w:val="37"/>
        </w:numPr>
        <w:spacing w:before="0" w:beforeAutospacing="0" w:after="0" w:afterAutospacing="0"/>
        <w:ind w:left="0" w:right="114"/>
        <w:jc w:val="both"/>
        <w:rPr>
          <w:rFonts w:asciiTheme="minorHAnsi" w:hAnsiTheme="minorHAnsi" w:cs="Arial"/>
        </w:rPr>
      </w:pPr>
      <w:r w:rsidRPr="000F1EDB">
        <w:rPr>
          <w:rFonts w:asciiTheme="minorHAnsi" w:hAnsiTheme="minorHAnsi" w:cs="Arial"/>
        </w:rPr>
        <w:t>Affirm</w:t>
      </w:r>
      <w:r w:rsidR="00BD0DF2" w:rsidRPr="000F1EDB">
        <w:rPr>
          <w:rFonts w:asciiTheme="minorHAnsi" w:hAnsiTheme="minorHAnsi" w:cs="Arial"/>
        </w:rPr>
        <w:t>ing</w:t>
      </w:r>
      <w:r w:rsidRPr="000F1EDB">
        <w:rPr>
          <w:rFonts w:asciiTheme="minorHAnsi" w:hAnsiTheme="minorHAnsi" w:cs="Arial"/>
        </w:rPr>
        <w:t xml:space="preserve"> that human rights are universal, interdependent and must be equally enjoyed.</w:t>
      </w:r>
    </w:p>
    <w:p w14:paraId="7D1C7833" w14:textId="16BBC0AC" w:rsidR="00D037DD" w:rsidRPr="000F1EDB" w:rsidRDefault="00D037DD" w:rsidP="000F1EDB">
      <w:pPr>
        <w:pStyle w:val="NormalWeb"/>
        <w:numPr>
          <w:ilvl w:val="0"/>
          <w:numId w:val="37"/>
        </w:numPr>
        <w:spacing w:before="0" w:beforeAutospacing="0" w:after="0" w:afterAutospacing="0"/>
        <w:ind w:left="0" w:right="114"/>
        <w:jc w:val="both"/>
        <w:rPr>
          <w:rFonts w:asciiTheme="minorHAnsi" w:hAnsiTheme="minorHAnsi" w:cs="Arial"/>
        </w:rPr>
      </w:pPr>
      <w:r w:rsidRPr="000F1EDB">
        <w:rPr>
          <w:rFonts w:asciiTheme="minorHAnsi" w:hAnsiTheme="minorHAnsi" w:cs="Arial"/>
        </w:rPr>
        <w:t>Campaign</w:t>
      </w:r>
      <w:r w:rsidR="00BD0DF2" w:rsidRPr="000F1EDB">
        <w:rPr>
          <w:rFonts w:asciiTheme="minorHAnsi" w:hAnsiTheme="minorHAnsi" w:cs="Arial"/>
        </w:rPr>
        <w:t>ing</w:t>
      </w:r>
      <w:r w:rsidRPr="000F1EDB">
        <w:rPr>
          <w:rFonts w:asciiTheme="minorHAnsi" w:hAnsiTheme="minorHAnsi" w:cs="Arial"/>
        </w:rPr>
        <w:t xml:space="preserve"> for the inclusion of economic</w:t>
      </w:r>
      <w:r w:rsidR="00491E39" w:rsidRPr="000F1EDB">
        <w:rPr>
          <w:rFonts w:asciiTheme="minorHAnsi" w:hAnsiTheme="minorHAnsi" w:cs="Arial"/>
        </w:rPr>
        <w:t>,</w:t>
      </w:r>
      <w:r w:rsidRPr="000F1EDB">
        <w:rPr>
          <w:rFonts w:asciiTheme="minorHAnsi" w:hAnsiTheme="minorHAnsi" w:cs="Arial"/>
        </w:rPr>
        <w:t xml:space="preserve"> social </w:t>
      </w:r>
      <w:r w:rsidR="00491E39" w:rsidRPr="000F1EDB">
        <w:rPr>
          <w:rFonts w:asciiTheme="minorHAnsi" w:hAnsiTheme="minorHAnsi" w:cs="Arial"/>
        </w:rPr>
        <w:t xml:space="preserve">and cultural </w:t>
      </w:r>
      <w:r w:rsidRPr="000F1EDB">
        <w:rPr>
          <w:rFonts w:asciiTheme="minorHAnsi" w:hAnsiTheme="minorHAnsi" w:cs="Arial"/>
        </w:rPr>
        <w:t xml:space="preserve">rights in Scot’s law through direct incorporation of the International Covenant on Economic, Social and Cultural Rights </w:t>
      </w:r>
      <w:r w:rsidR="00221196" w:rsidRPr="000F1EDB">
        <w:rPr>
          <w:rFonts w:asciiTheme="minorHAnsi" w:hAnsiTheme="minorHAnsi" w:cs="Arial"/>
        </w:rPr>
        <w:t xml:space="preserve">and by </w:t>
      </w:r>
      <w:r w:rsidRPr="000F1EDB">
        <w:rPr>
          <w:rFonts w:asciiTheme="minorHAnsi" w:hAnsiTheme="minorHAnsi" w:cs="Arial"/>
        </w:rPr>
        <w:t xml:space="preserve">influencing the detail of the </w:t>
      </w:r>
      <w:r w:rsidR="001F4177" w:rsidRPr="000F1EDB">
        <w:rPr>
          <w:rFonts w:asciiTheme="minorHAnsi" w:hAnsiTheme="minorHAnsi" w:cs="Arial"/>
        </w:rPr>
        <w:t xml:space="preserve">new law </w:t>
      </w:r>
      <w:r w:rsidRPr="000F1EDB">
        <w:rPr>
          <w:rFonts w:asciiTheme="minorHAnsi" w:hAnsiTheme="minorHAnsi" w:cs="Arial"/>
        </w:rPr>
        <w:t xml:space="preserve">for Scotland which is being currently developed by </w:t>
      </w:r>
      <w:r w:rsidR="003851D8" w:rsidRPr="000F1EDB">
        <w:rPr>
          <w:rFonts w:asciiTheme="minorHAnsi" w:hAnsiTheme="minorHAnsi" w:cs="Arial"/>
          <w:color w:val="333333"/>
          <w:shd w:val="clear" w:color="auto" w:fill="FFFFFF"/>
        </w:rPr>
        <w:t>The National Taskforce for Human Rights</w:t>
      </w:r>
      <w:r w:rsidR="001F4177" w:rsidRPr="000F1EDB">
        <w:rPr>
          <w:rFonts w:asciiTheme="minorHAnsi" w:hAnsiTheme="minorHAnsi" w:cs="Arial"/>
          <w:color w:val="333333"/>
          <w:shd w:val="clear" w:color="auto" w:fill="FFFFFF"/>
        </w:rPr>
        <w:t>.</w:t>
      </w:r>
    </w:p>
    <w:p w14:paraId="29CF8662" w14:textId="49DE1E26" w:rsidR="00D037DD" w:rsidRPr="000F1EDB" w:rsidRDefault="000E0C1C" w:rsidP="000F1EDB">
      <w:pPr>
        <w:pStyle w:val="NormalWeb"/>
        <w:numPr>
          <w:ilvl w:val="0"/>
          <w:numId w:val="37"/>
        </w:numPr>
        <w:spacing w:before="0" w:beforeAutospacing="0" w:after="0" w:afterAutospacing="0"/>
        <w:ind w:left="0" w:right="114"/>
        <w:jc w:val="both"/>
        <w:rPr>
          <w:rStyle w:val="Strong"/>
          <w:rFonts w:asciiTheme="minorHAnsi" w:hAnsiTheme="minorHAnsi" w:cs="Arial"/>
          <w:b w:val="0"/>
          <w:bCs w:val="0"/>
        </w:rPr>
      </w:pPr>
      <w:r w:rsidRPr="000F1EDB">
        <w:rPr>
          <w:rFonts w:asciiTheme="minorHAnsi" w:hAnsiTheme="minorHAnsi" w:cs="Arial"/>
        </w:rPr>
        <w:t>Tak</w:t>
      </w:r>
      <w:r w:rsidR="00BD0DF2" w:rsidRPr="000F1EDB">
        <w:rPr>
          <w:rFonts w:asciiTheme="minorHAnsi" w:hAnsiTheme="minorHAnsi" w:cs="Arial"/>
        </w:rPr>
        <w:t>ing</w:t>
      </w:r>
      <w:r w:rsidRPr="000F1EDB">
        <w:rPr>
          <w:rFonts w:asciiTheme="minorHAnsi" w:hAnsiTheme="minorHAnsi" w:cs="Arial"/>
        </w:rPr>
        <w:t xml:space="preserve"> forward UN </w:t>
      </w:r>
      <w:r w:rsidR="00D037DD" w:rsidRPr="000F1EDB">
        <w:rPr>
          <w:rFonts w:asciiTheme="minorHAnsi" w:hAnsiTheme="minorHAnsi" w:cs="Arial"/>
        </w:rPr>
        <w:t xml:space="preserve">identified </w:t>
      </w:r>
      <w:r w:rsidRPr="000F1EDB">
        <w:rPr>
          <w:rFonts w:asciiTheme="minorHAnsi" w:hAnsiTheme="minorHAnsi" w:cs="Arial"/>
        </w:rPr>
        <w:t xml:space="preserve">action </w:t>
      </w:r>
      <w:r w:rsidR="00D037DD" w:rsidRPr="000F1EDB">
        <w:rPr>
          <w:rFonts w:asciiTheme="minorHAnsi" w:hAnsiTheme="minorHAnsi" w:cs="Arial"/>
        </w:rPr>
        <w:t>to</w:t>
      </w:r>
      <w:r w:rsidR="00D037DD" w:rsidRPr="000F1EDB">
        <w:rPr>
          <w:rStyle w:val="Strong"/>
          <w:rFonts w:asciiTheme="minorHAnsi" w:hAnsiTheme="minorHAnsi" w:cs="Arial"/>
        </w:rPr>
        <w:t xml:space="preserve"> </w:t>
      </w:r>
      <w:r w:rsidR="00D037DD" w:rsidRPr="000F1EDB">
        <w:rPr>
          <w:rStyle w:val="Strong"/>
          <w:rFonts w:asciiTheme="minorHAnsi" w:hAnsiTheme="minorHAnsi" w:cs="Arial"/>
          <w:b w:val="0"/>
          <w:bCs w:val="0"/>
        </w:rPr>
        <w:t>strengthen human rights</w:t>
      </w:r>
      <w:r w:rsidR="001F4177" w:rsidRPr="000F1EDB">
        <w:rPr>
          <w:rStyle w:val="Strong"/>
          <w:rFonts w:asciiTheme="minorHAnsi" w:hAnsiTheme="minorHAnsi" w:cs="Arial"/>
          <w:b w:val="0"/>
          <w:bCs w:val="0"/>
        </w:rPr>
        <w:t>,</w:t>
      </w:r>
      <w:r w:rsidR="00D037DD" w:rsidRPr="000F1EDB">
        <w:rPr>
          <w:rStyle w:val="Strong"/>
          <w:rFonts w:asciiTheme="minorHAnsi" w:hAnsiTheme="minorHAnsi" w:cs="Arial"/>
          <w:b w:val="0"/>
          <w:bCs w:val="0"/>
        </w:rPr>
        <w:t xml:space="preserve"> and in Scotland that must include promoting knowledge, delivering training, seeking effective enforcement of duties by regulators and improving access to remedy when </w:t>
      </w:r>
      <w:r w:rsidR="00491E39" w:rsidRPr="000F1EDB">
        <w:rPr>
          <w:rStyle w:val="Strong"/>
          <w:rFonts w:asciiTheme="minorHAnsi" w:hAnsiTheme="minorHAnsi" w:cs="Arial"/>
          <w:b w:val="0"/>
          <w:bCs w:val="0"/>
        </w:rPr>
        <w:t xml:space="preserve">an </w:t>
      </w:r>
      <w:r w:rsidR="00D037DD" w:rsidRPr="000F1EDB">
        <w:rPr>
          <w:rStyle w:val="Strong"/>
          <w:rFonts w:asciiTheme="minorHAnsi" w:hAnsiTheme="minorHAnsi" w:cs="Arial"/>
          <w:b w:val="0"/>
          <w:bCs w:val="0"/>
        </w:rPr>
        <w:t>individual need to complain about an abuse of rights in the workplace, in their communities and when accessing publicly funded services.</w:t>
      </w:r>
    </w:p>
    <w:p w14:paraId="0A17B3D9" w14:textId="30ECA5D6" w:rsidR="000E0C1C" w:rsidRPr="000F1EDB" w:rsidRDefault="00822FDB" w:rsidP="000F1EDB">
      <w:pPr>
        <w:pStyle w:val="NormalWeb"/>
        <w:numPr>
          <w:ilvl w:val="0"/>
          <w:numId w:val="37"/>
        </w:numPr>
        <w:spacing w:before="0" w:beforeAutospacing="0" w:after="0" w:afterAutospacing="0"/>
        <w:ind w:left="0" w:right="114"/>
        <w:jc w:val="both"/>
        <w:rPr>
          <w:rFonts w:asciiTheme="minorHAnsi" w:hAnsiTheme="minorHAnsi" w:cstheme="minorHAnsi"/>
          <w:sz w:val="28"/>
          <w:szCs w:val="28"/>
        </w:rPr>
      </w:pPr>
      <w:r w:rsidRPr="000F1EDB">
        <w:rPr>
          <w:rStyle w:val="Strong"/>
          <w:rFonts w:asciiTheme="minorHAnsi" w:hAnsiTheme="minorHAnsi" w:cs="Arial"/>
          <w:b w:val="0"/>
          <w:bCs w:val="0"/>
        </w:rPr>
        <w:t xml:space="preserve">Inviting unions and </w:t>
      </w:r>
      <w:proofErr w:type="spellStart"/>
      <w:r w:rsidRPr="000F1EDB">
        <w:rPr>
          <w:rStyle w:val="Strong"/>
          <w:rFonts w:asciiTheme="minorHAnsi" w:hAnsiTheme="minorHAnsi" w:cs="Arial"/>
          <w:b w:val="0"/>
          <w:bCs w:val="0"/>
        </w:rPr>
        <w:t>organisations</w:t>
      </w:r>
      <w:proofErr w:type="spellEnd"/>
      <w:r w:rsidRPr="000F1EDB">
        <w:rPr>
          <w:rStyle w:val="Strong"/>
          <w:rFonts w:asciiTheme="minorHAnsi" w:hAnsiTheme="minorHAnsi" w:cs="Arial"/>
          <w:b w:val="0"/>
          <w:bCs w:val="0"/>
        </w:rPr>
        <w:t xml:space="preserve"> to w</w:t>
      </w:r>
      <w:r w:rsidR="00221196" w:rsidRPr="000F1EDB">
        <w:rPr>
          <w:rStyle w:val="Strong"/>
          <w:rFonts w:asciiTheme="minorHAnsi" w:hAnsiTheme="minorHAnsi" w:cs="Arial"/>
          <w:b w:val="0"/>
          <w:bCs w:val="0"/>
        </w:rPr>
        <w:t>ork with the Jimmy Reid Foundation to sustain our research and influencing work to make our recommendations happen.</w:t>
      </w:r>
      <w:r w:rsidR="00BD0DF2" w:rsidRPr="000F1EDB">
        <w:rPr>
          <w:rStyle w:val="Strong"/>
          <w:rFonts w:asciiTheme="minorHAnsi" w:hAnsiTheme="minorHAnsi" w:cs="Arial"/>
          <w:b w:val="0"/>
          <w:bCs w:val="0"/>
        </w:rPr>
        <w:t xml:space="preserve"> </w:t>
      </w:r>
      <w:r w:rsidR="000E0C1C" w:rsidRPr="000F1EDB">
        <w:rPr>
          <w:rFonts w:asciiTheme="minorHAnsi" w:hAnsiTheme="minorHAnsi" w:cstheme="minorHAnsi"/>
          <w:sz w:val="28"/>
          <w:szCs w:val="28"/>
        </w:rPr>
        <w:br w:type="page"/>
      </w:r>
    </w:p>
    <w:p w14:paraId="4490136C" w14:textId="53CE136D" w:rsidR="00C94E1E" w:rsidRPr="000F1EDB" w:rsidRDefault="00C94E1E" w:rsidP="000F1EDB">
      <w:pPr>
        <w:pStyle w:val="ListParagraph"/>
        <w:numPr>
          <w:ilvl w:val="0"/>
          <w:numId w:val="9"/>
        </w:numPr>
        <w:ind w:left="0" w:right="114"/>
        <w:jc w:val="both"/>
        <w:rPr>
          <w:rFonts w:asciiTheme="minorHAnsi" w:hAnsiTheme="minorHAnsi" w:cstheme="minorHAnsi"/>
          <w:b/>
          <w:bCs/>
          <w:sz w:val="28"/>
          <w:szCs w:val="28"/>
        </w:rPr>
      </w:pPr>
      <w:r w:rsidRPr="000F1EDB">
        <w:rPr>
          <w:rFonts w:asciiTheme="minorHAnsi" w:hAnsiTheme="minorHAnsi" w:cstheme="minorHAnsi"/>
          <w:b/>
          <w:bCs/>
          <w:sz w:val="28"/>
          <w:szCs w:val="28"/>
        </w:rPr>
        <w:lastRenderedPageBreak/>
        <w:t>2020 Theme: Recover Better - Stand Up for Human Rights</w:t>
      </w:r>
    </w:p>
    <w:p w14:paraId="03E9C96B" w14:textId="77777777" w:rsidR="00E74591" w:rsidRPr="000F1EDB" w:rsidRDefault="00E74591" w:rsidP="000F1EDB">
      <w:pPr>
        <w:ind w:right="114"/>
        <w:jc w:val="both"/>
        <w:rPr>
          <w:rFonts w:asciiTheme="minorHAnsi" w:hAnsiTheme="minorHAnsi"/>
        </w:rPr>
      </w:pPr>
    </w:p>
    <w:p w14:paraId="7F8CF6E8" w14:textId="669495A1" w:rsidR="00C94E1E" w:rsidRPr="000F1EDB" w:rsidRDefault="00D240FA" w:rsidP="000F1EDB">
      <w:pPr>
        <w:ind w:right="114"/>
        <w:jc w:val="both"/>
        <w:rPr>
          <w:rFonts w:asciiTheme="minorHAnsi" w:hAnsiTheme="minorHAnsi"/>
          <w:color w:val="000000" w:themeColor="text1"/>
        </w:rPr>
      </w:pPr>
      <w:r w:rsidRPr="000F1EDB">
        <w:rPr>
          <w:rFonts w:asciiTheme="minorHAnsi" w:hAnsiTheme="minorHAnsi"/>
          <w:color w:val="000000" w:themeColor="text1"/>
        </w:rPr>
        <w:t>Our</w:t>
      </w:r>
      <w:r w:rsidR="00C94E1E" w:rsidRPr="000F1EDB">
        <w:rPr>
          <w:rFonts w:asciiTheme="minorHAnsi" w:hAnsiTheme="minorHAnsi"/>
          <w:color w:val="000000" w:themeColor="text1"/>
        </w:rPr>
        <w:t xml:space="preserve"> Policy Paper was first published in March 2016</w:t>
      </w:r>
      <w:r w:rsidR="001B465C" w:rsidRPr="000F1EDB">
        <w:rPr>
          <w:rStyle w:val="FootnoteReference"/>
          <w:rFonts w:asciiTheme="minorHAnsi" w:hAnsiTheme="minorHAnsi"/>
          <w:color w:val="000000" w:themeColor="text1"/>
        </w:rPr>
        <w:footnoteReference w:id="4"/>
      </w:r>
      <w:r w:rsidR="00C94E1E" w:rsidRPr="000F1EDB">
        <w:rPr>
          <w:rFonts w:asciiTheme="minorHAnsi" w:hAnsiTheme="minorHAnsi"/>
          <w:color w:val="000000" w:themeColor="text1"/>
        </w:rPr>
        <w:t xml:space="preserve"> </w:t>
      </w:r>
      <w:r w:rsidR="00680EEE" w:rsidRPr="000F1EDB">
        <w:rPr>
          <w:rFonts w:asciiTheme="minorHAnsi" w:hAnsiTheme="minorHAnsi"/>
          <w:color w:val="000000" w:themeColor="text1"/>
        </w:rPr>
        <w:t>following the First Minister</w:t>
      </w:r>
      <w:r w:rsidR="007967BD" w:rsidRPr="000F1EDB">
        <w:rPr>
          <w:rFonts w:asciiTheme="minorHAnsi" w:hAnsiTheme="minorHAnsi"/>
          <w:color w:val="000000" w:themeColor="text1"/>
        </w:rPr>
        <w:t xml:space="preserve">’s </w:t>
      </w:r>
      <w:r w:rsidR="00680EEE" w:rsidRPr="000F1EDB">
        <w:rPr>
          <w:rFonts w:asciiTheme="minorHAnsi" w:hAnsiTheme="minorHAnsi"/>
          <w:color w:val="000000" w:themeColor="text1"/>
        </w:rPr>
        <w:t>deliver</w:t>
      </w:r>
      <w:r w:rsidR="007967BD" w:rsidRPr="000F1EDB">
        <w:rPr>
          <w:rFonts w:asciiTheme="minorHAnsi" w:hAnsiTheme="minorHAnsi"/>
          <w:color w:val="000000" w:themeColor="text1"/>
        </w:rPr>
        <w:t>y of</w:t>
      </w:r>
      <w:r w:rsidR="00680EEE" w:rsidRPr="000F1EDB">
        <w:rPr>
          <w:rFonts w:asciiTheme="minorHAnsi" w:hAnsiTheme="minorHAnsi"/>
          <w:color w:val="000000" w:themeColor="text1"/>
        </w:rPr>
        <w:t xml:space="preserve"> the </w:t>
      </w:r>
      <w:r w:rsidRPr="000F1EDB">
        <w:rPr>
          <w:rFonts w:asciiTheme="minorHAnsi" w:hAnsiTheme="minorHAnsi"/>
          <w:color w:val="000000" w:themeColor="text1"/>
        </w:rPr>
        <w:t>t</w:t>
      </w:r>
      <w:r w:rsidR="00680EEE" w:rsidRPr="000F1EDB">
        <w:rPr>
          <w:rFonts w:asciiTheme="minorHAnsi" w:hAnsiTheme="minorHAnsi"/>
          <w:color w:val="000000" w:themeColor="text1"/>
        </w:rPr>
        <w:t>hird Jimmy Reid memorial address ‘Worker’s Rights are Human Rights’.</w:t>
      </w:r>
      <w:r w:rsidR="0002770D">
        <w:rPr>
          <w:rFonts w:asciiTheme="minorHAnsi" w:hAnsiTheme="minorHAnsi"/>
          <w:color w:val="000000" w:themeColor="text1"/>
        </w:rPr>
        <w:t xml:space="preserve"> </w:t>
      </w:r>
      <w:r w:rsidRPr="000F1EDB">
        <w:rPr>
          <w:rFonts w:asciiTheme="minorHAnsi" w:hAnsiTheme="minorHAnsi"/>
          <w:color w:val="000000" w:themeColor="text1"/>
        </w:rPr>
        <w:t>We have</w:t>
      </w:r>
      <w:r w:rsidR="00C94E1E" w:rsidRPr="000F1EDB">
        <w:rPr>
          <w:rFonts w:asciiTheme="minorHAnsi" w:hAnsiTheme="minorHAnsi"/>
          <w:color w:val="000000" w:themeColor="text1"/>
        </w:rPr>
        <w:t xml:space="preserve"> updated </w:t>
      </w:r>
      <w:r w:rsidRPr="000F1EDB">
        <w:rPr>
          <w:rFonts w:asciiTheme="minorHAnsi" w:hAnsiTheme="minorHAnsi"/>
          <w:color w:val="000000" w:themeColor="text1"/>
        </w:rPr>
        <w:t xml:space="preserve">the analysis </w:t>
      </w:r>
      <w:r w:rsidR="00C94E1E" w:rsidRPr="000F1EDB">
        <w:rPr>
          <w:rFonts w:asciiTheme="minorHAnsi" w:hAnsiTheme="minorHAnsi"/>
          <w:color w:val="000000" w:themeColor="text1"/>
        </w:rPr>
        <w:t>to mark International Human Rights Day on 10th December 2020</w:t>
      </w:r>
      <w:r w:rsidR="007967BD" w:rsidRPr="000F1EDB">
        <w:rPr>
          <w:rFonts w:asciiTheme="minorHAnsi" w:hAnsiTheme="minorHAnsi"/>
          <w:color w:val="000000" w:themeColor="text1"/>
        </w:rPr>
        <w:t xml:space="preserve">, </w:t>
      </w:r>
      <w:r w:rsidRPr="000F1EDB">
        <w:rPr>
          <w:rFonts w:asciiTheme="minorHAnsi" w:hAnsiTheme="minorHAnsi"/>
          <w:color w:val="000000" w:themeColor="text1"/>
        </w:rPr>
        <w:t>which has a</w:t>
      </w:r>
      <w:r w:rsidR="00C94E1E" w:rsidRPr="000F1EDB">
        <w:rPr>
          <w:rFonts w:asciiTheme="minorHAnsi" w:hAnsiTheme="minorHAnsi"/>
          <w:color w:val="000000" w:themeColor="text1"/>
        </w:rPr>
        <w:t xml:space="preserve"> global theme </w:t>
      </w:r>
      <w:r w:rsidR="007967BD" w:rsidRPr="000F1EDB">
        <w:rPr>
          <w:rFonts w:asciiTheme="minorHAnsi" w:hAnsiTheme="minorHAnsi"/>
          <w:color w:val="000000" w:themeColor="text1"/>
        </w:rPr>
        <w:t>of</w:t>
      </w:r>
      <w:r w:rsidR="00C94E1E" w:rsidRPr="000F1EDB">
        <w:rPr>
          <w:rFonts w:asciiTheme="minorHAnsi" w:hAnsiTheme="minorHAnsi"/>
          <w:color w:val="000000" w:themeColor="text1"/>
        </w:rPr>
        <w:t xml:space="preserve"> </w:t>
      </w:r>
      <w:r w:rsidR="007967BD" w:rsidRPr="000F1EDB">
        <w:rPr>
          <w:rFonts w:asciiTheme="minorHAnsi" w:hAnsiTheme="minorHAnsi"/>
          <w:color w:val="000000" w:themeColor="text1"/>
        </w:rPr>
        <w:t>‘</w:t>
      </w:r>
      <w:r w:rsidR="00C94E1E" w:rsidRPr="000F1EDB">
        <w:rPr>
          <w:rFonts w:asciiTheme="minorHAnsi" w:hAnsiTheme="minorHAnsi"/>
          <w:color w:val="000000" w:themeColor="text1"/>
        </w:rPr>
        <w:t>build</w:t>
      </w:r>
      <w:r w:rsidR="007967BD" w:rsidRPr="000F1EDB">
        <w:rPr>
          <w:rFonts w:asciiTheme="minorHAnsi" w:hAnsiTheme="minorHAnsi"/>
          <w:color w:val="000000" w:themeColor="text1"/>
        </w:rPr>
        <w:t>ing</w:t>
      </w:r>
      <w:r w:rsidR="00C94E1E" w:rsidRPr="000F1EDB">
        <w:rPr>
          <w:rFonts w:asciiTheme="minorHAnsi" w:hAnsiTheme="minorHAnsi"/>
          <w:color w:val="000000" w:themeColor="text1"/>
        </w:rPr>
        <w:t xml:space="preserve"> back better by ensuring human rights are central to recovery </w:t>
      </w:r>
      <w:proofErr w:type="gramStart"/>
      <w:r w:rsidR="00C94E1E" w:rsidRPr="000F1EDB">
        <w:rPr>
          <w:rFonts w:asciiTheme="minorHAnsi" w:hAnsiTheme="minorHAnsi"/>
          <w:color w:val="000000" w:themeColor="text1"/>
        </w:rPr>
        <w:t>efforts</w:t>
      </w:r>
      <w:r w:rsidR="00F22C97" w:rsidRPr="000F1EDB">
        <w:rPr>
          <w:rFonts w:asciiTheme="minorHAnsi" w:hAnsiTheme="minorHAnsi"/>
          <w:color w:val="000000" w:themeColor="text1"/>
        </w:rPr>
        <w:t>’</w:t>
      </w:r>
      <w:proofErr w:type="gramEnd"/>
      <w:r w:rsidR="009413D8" w:rsidRPr="000F1EDB">
        <w:rPr>
          <w:rFonts w:asciiTheme="minorHAnsi" w:hAnsiTheme="minorHAnsi"/>
          <w:color w:val="000000" w:themeColor="text1"/>
        </w:rPr>
        <w:t>.</w:t>
      </w:r>
      <w:r w:rsidR="0002770D">
        <w:rPr>
          <w:rFonts w:asciiTheme="minorHAnsi" w:hAnsiTheme="minorHAnsi"/>
          <w:color w:val="000000" w:themeColor="text1"/>
        </w:rPr>
        <w:t xml:space="preserve"> </w:t>
      </w:r>
      <w:r w:rsidR="009413D8" w:rsidRPr="000F1EDB">
        <w:rPr>
          <w:rFonts w:asciiTheme="minorHAnsi" w:hAnsiTheme="minorHAnsi"/>
          <w:color w:val="000000" w:themeColor="text1"/>
        </w:rPr>
        <w:t xml:space="preserve">In </w:t>
      </w:r>
      <w:r w:rsidR="001B465C" w:rsidRPr="000F1EDB">
        <w:rPr>
          <w:rFonts w:asciiTheme="minorHAnsi" w:hAnsiTheme="minorHAnsi"/>
          <w:color w:val="000000" w:themeColor="text1"/>
        </w:rPr>
        <w:t>our</w:t>
      </w:r>
      <w:r w:rsidR="00C94E1E" w:rsidRPr="000F1EDB">
        <w:rPr>
          <w:rFonts w:asciiTheme="minorHAnsi" w:hAnsiTheme="minorHAnsi"/>
          <w:color w:val="000000" w:themeColor="text1"/>
        </w:rPr>
        <w:t xml:space="preserve"> post COVID world</w:t>
      </w:r>
      <w:r w:rsidR="009413D8" w:rsidRPr="000F1EDB">
        <w:rPr>
          <w:rFonts w:asciiTheme="minorHAnsi" w:hAnsiTheme="minorHAnsi"/>
          <w:color w:val="000000" w:themeColor="text1"/>
        </w:rPr>
        <w:t xml:space="preserve"> the UN states</w:t>
      </w:r>
      <w:r w:rsidR="001B465C" w:rsidRPr="000F1EDB">
        <w:rPr>
          <w:rFonts w:asciiTheme="minorHAnsi" w:hAnsiTheme="minorHAnsi"/>
          <w:color w:val="000000" w:themeColor="text1"/>
        </w:rPr>
        <w:t xml:space="preserve"> </w:t>
      </w:r>
      <w:r w:rsidR="007967BD" w:rsidRPr="000F1EDB">
        <w:rPr>
          <w:rFonts w:asciiTheme="minorHAnsi" w:hAnsiTheme="minorHAnsi"/>
          <w:color w:val="000000" w:themeColor="text1"/>
        </w:rPr>
        <w:t>‘</w:t>
      </w:r>
      <w:r w:rsidR="00F22C97" w:rsidRPr="000F1EDB">
        <w:rPr>
          <w:rFonts w:asciiTheme="minorHAnsi" w:hAnsiTheme="minorHAnsi"/>
          <w:color w:val="000000" w:themeColor="text1"/>
        </w:rPr>
        <w:t>w</w:t>
      </w:r>
      <w:r w:rsidR="00C94E1E" w:rsidRPr="000F1EDB">
        <w:rPr>
          <w:rFonts w:asciiTheme="minorHAnsi" w:hAnsiTheme="minorHAnsi"/>
          <w:color w:val="000000" w:themeColor="text1"/>
        </w:rPr>
        <w:t>e will reach our common global goals only if we are able to create equal opportunities for all, address the failures exposed and exploited by COVID-19, and apply human rights standards to tackle entrenched, systematic, and intergenerational inequalities, exclusion and discrimination.’</w:t>
      </w:r>
      <w:r w:rsidR="00C94E1E" w:rsidRPr="000F1EDB">
        <w:rPr>
          <w:rStyle w:val="FootnoteReference"/>
          <w:rFonts w:asciiTheme="minorHAnsi" w:hAnsiTheme="minorHAnsi"/>
          <w:color w:val="000000" w:themeColor="text1"/>
          <w:spacing w:val="-5"/>
        </w:rPr>
        <w:footnoteReference w:id="5"/>
      </w:r>
      <w:r w:rsidR="0002770D">
        <w:rPr>
          <w:rFonts w:asciiTheme="minorHAnsi" w:hAnsiTheme="minorHAnsi"/>
          <w:color w:val="000000" w:themeColor="text1"/>
        </w:rPr>
        <w:t xml:space="preserve"> </w:t>
      </w:r>
    </w:p>
    <w:p w14:paraId="7FDB48E8" w14:textId="77777777" w:rsidR="00E74591" w:rsidRPr="000F1EDB" w:rsidRDefault="00E74591" w:rsidP="000F1EDB">
      <w:pPr>
        <w:pStyle w:val="BodyText"/>
        <w:tabs>
          <w:tab w:val="left" w:pos="8738"/>
        </w:tabs>
        <w:spacing w:before="4"/>
        <w:ind w:right="114"/>
        <w:jc w:val="both"/>
        <w:rPr>
          <w:rFonts w:asciiTheme="minorHAnsi" w:hAnsiTheme="minorHAnsi"/>
          <w:color w:val="000000" w:themeColor="text1"/>
        </w:rPr>
      </w:pPr>
    </w:p>
    <w:p w14:paraId="0BEEE8BE" w14:textId="609E0586" w:rsidR="00E74591" w:rsidRPr="000F1EDB" w:rsidRDefault="00AC3738" w:rsidP="000F1EDB">
      <w:pPr>
        <w:pStyle w:val="BodyText"/>
        <w:tabs>
          <w:tab w:val="left" w:pos="8738"/>
        </w:tabs>
        <w:spacing w:before="4"/>
        <w:ind w:right="114"/>
        <w:jc w:val="both"/>
        <w:rPr>
          <w:rFonts w:asciiTheme="minorHAnsi" w:hAnsiTheme="minorHAnsi"/>
          <w:color w:val="000000" w:themeColor="text1"/>
        </w:rPr>
      </w:pPr>
      <w:r w:rsidRPr="000F1EDB">
        <w:rPr>
          <w:rFonts w:asciiTheme="minorHAnsi" w:hAnsiTheme="minorHAnsi"/>
          <w:color w:val="000000" w:themeColor="text1"/>
        </w:rPr>
        <w:t>Whilst human rights are explicitly supported by the Scottish Government, the problem remains</w:t>
      </w:r>
      <w:r w:rsidR="0018630B" w:rsidRPr="000F1EDB">
        <w:rPr>
          <w:rFonts w:asciiTheme="minorHAnsi" w:hAnsiTheme="minorHAnsi"/>
          <w:color w:val="000000" w:themeColor="text1"/>
        </w:rPr>
        <w:t xml:space="preserve"> </w:t>
      </w:r>
      <w:r w:rsidR="00D240FA" w:rsidRPr="000F1EDB">
        <w:rPr>
          <w:rFonts w:asciiTheme="minorHAnsi" w:hAnsiTheme="minorHAnsi"/>
          <w:color w:val="000000" w:themeColor="text1"/>
        </w:rPr>
        <w:t>that there is a</w:t>
      </w:r>
      <w:r w:rsidRPr="000F1EDB">
        <w:rPr>
          <w:rFonts w:asciiTheme="minorHAnsi" w:hAnsiTheme="minorHAnsi"/>
          <w:color w:val="000000" w:themeColor="text1"/>
        </w:rPr>
        <w:t xml:space="preserve"> failure to </w:t>
      </w:r>
      <w:r w:rsidR="009413D8" w:rsidRPr="000F1EDB">
        <w:rPr>
          <w:rFonts w:asciiTheme="minorHAnsi" w:hAnsiTheme="minorHAnsi"/>
          <w:color w:val="000000" w:themeColor="text1"/>
        </w:rPr>
        <w:t xml:space="preserve">evidently </w:t>
      </w:r>
      <w:r w:rsidRPr="000F1EDB">
        <w:rPr>
          <w:rFonts w:asciiTheme="minorHAnsi" w:hAnsiTheme="minorHAnsi"/>
          <w:color w:val="000000" w:themeColor="text1"/>
        </w:rPr>
        <w:t xml:space="preserve">deliver on existing human rights obligations. </w:t>
      </w:r>
      <w:r w:rsidR="00E74591" w:rsidRPr="000F1EDB">
        <w:rPr>
          <w:rFonts w:asciiTheme="minorHAnsi" w:hAnsiTheme="minorHAnsi"/>
          <w:color w:val="000000" w:themeColor="text1"/>
        </w:rPr>
        <w:t>In 2016, we argued that ‘</w:t>
      </w:r>
      <w:r w:rsidRPr="000F1EDB">
        <w:rPr>
          <w:rFonts w:asciiTheme="minorHAnsi" w:hAnsiTheme="minorHAnsi"/>
          <w:color w:val="000000" w:themeColor="text1"/>
        </w:rPr>
        <w:t>Fixing that problem should occupy the political energy and practical action of our elected politicians with a consequent gain of the public understanding that human rights are relevant and powerful in making our lives better, and</w:t>
      </w:r>
      <w:r w:rsidRPr="000F1EDB">
        <w:rPr>
          <w:rFonts w:asciiTheme="minorHAnsi" w:hAnsiTheme="minorHAnsi"/>
          <w:color w:val="000000" w:themeColor="text1"/>
          <w:spacing w:val="-27"/>
        </w:rPr>
        <w:t xml:space="preserve"> </w:t>
      </w:r>
      <w:r w:rsidRPr="000F1EDB">
        <w:rPr>
          <w:rFonts w:asciiTheme="minorHAnsi" w:hAnsiTheme="minorHAnsi"/>
          <w:color w:val="000000" w:themeColor="text1"/>
        </w:rPr>
        <w:t>Scotland</w:t>
      </w:r>
      <w:r w:rsidRPr="000F1EDB">
        <w:rPr>
          <w:rFonts w:asciiTheme="minorHAnsi" w:hAnsiTheme="minorHAnsi"/>
          <w:color w:val="000000" w:themeColor="text1"/>
          <w:spacing w:val="-4"/>
        </w:rPr>
        <w:t xml:space="preserve"> </w:t>
      </w:r>
      <w:r w:rsidRPr="000F1EDB">
        <w:rPr>
          <w:rFonts w:asciiTheme="minorHAnsi" w:hAnsiTheme="minorHAnsi"/>
          <w:color w:val="000000" w:themeColor="text1"/>
        </w:rPr>
        <w:t>fairer.</w:t>
      </w:r>
      <w:r w:rsidR="00E74591" w:rsidRPr="000F1EDB">
        <w:rPr>
          <w:rFonts w:asciiTheme="minorHAnsi" w:hAnsiTheme="minorHAnsi"/>
          <w:color w:val="000000" w:themeColor="text1"/>
        </w:rPr>
        <w:t>’</w:t>
      </w:r>
      <w:r w:rsidR="0002770D">
        <w:rPr>
          <w:rFonts w:asciiTheme="minorHAnsi" w:hAnsiTheme="minorHAnsi"/>
          <w:color w:val="000000" w:themeColor="text1"/>
        </w:rPr>
        <w:t xml:space="preserve"> </w:t>
      </w:r>
      <w:r w:rsidR="00E74591" w:rsidRPr="000F1EDB">
        <w:rPr>
          <w:rFonts w:asciiTheme="minorHAnsi" w:hAnsiTheme="minorHAnsi"/>
          <w:color w:val="000000" w:themeColor="text1"/>
        </w:rPr>
        <w:t>Despite developments</w:t>
      </w:r>
      <w:r w:rsidR="009413D8" w:rsidRPr="000F1EDB">
        <w:rPr>
          <w:rFonts w:asciiTheme="minorHAnsi" w:hAnsiTheme="minorHAnsi"/>
          <w:color w:val="000000" w:themeColor="text1"/>
        </w:rPr>
        <w:t>,</w:t>
      </w:r>
      <w:r w:rsidR="00E74591" w:rsidRPr="000F1EDB">
        <w:rPr>
          <w:rFonts w:asciiTheme="minorHAnsi" w:hAnsiTheme="minorHAnsi"/>
          <w:color w:val="000000" w:themeColor="text1"/>
        </w:rPr>
        <w:t xml:space="preserve"> the challenge remains and the impact of COVID-19 on our human rights </w:t>
      </w:r>
      <w:r w:rsidR="009413D8" w:rsidRPr="000F1EDB">
        <w:rPr>
          <w:rFonts w:asciiTheme="minorHAnsi" w:hAnsiTheme="minorHAnsi"/>
          <w:color w:val="000000" w:themeColor="text1"/>
        </w:rPr>
        <w:t xml:space="preserve">and </w:t>
      </w:r>
      <w:r w:rsidR="001B465C" w:rsidRPr="000F1EDB">
        <w:rPr>
          <w:rFonts w:asciiTheme="minorHAnsi" w:hAnsiTheme="minorHAnsi"/>
          <w:color w:val="000000" w:themeColor="text1"/>
        </w:rPr>
        <w:t>their apparent inability to influence</w:t>
      </w:r>
      <w:r w:rsidR="00E74591" w:rsidRPr="000F1EDB">
        <w:rPr>
          <w:rFonts w:asciiTheme="minorHAnsi" w:hAnsiTheme="minorHAnsi"/>
          <w:color w:val="000000" w:themeColor="text1"/>
        </w:rPr>
        <w:t xml:space="preserve"> decisions has reignited debate on why human ri</w:t>
      </w:r>
      <w:r w:rsidR="001B465C" w:rsidRPr="000F1EDB">
        <w:rPr>
          <w:rFonts w:asciiTheme="minorHAnsi" w:hAnsiTheme="minorHAnsi"/>
          <w:color w:val="000000" w:themeColor="text1"/>
        </w:rPr>
        <w:t>g</w:t>
      </w:r>
      <w:r w:rsidR="00E74591" w:rsidRPr="000F1EDB">
        <w:rPr>
          <w:rFonts w:asciiTheme="minorHAnsi" w:hAnsiTheme="minorHAnsi"/>
          <w:color w:val="000000" w:themeColor="text1"/>
        </w:rPr>
        <w:t xml:space="preserve">hts </w:t>
      </w:r>
      <w:r w:rsidR="001B465C" w:rsidRPr="000F1EDB">
        <w:rPr>
          <w:rFonts w:asciiTheme="minorHAnsi" w:hAnsiTheme="minorHAnsi"/>
          <w:color w:val="000000" w:themeColor="text1"/>
        </w:rPr>
        <w:t xml:space="preserve">matter and must be </w:t>
      </w:r>
      <w:r w:rsidR="00E74591" w:rsidRPr="000F1EDB">
        <w:rPr>
          <w:rFonts w:asciiTheme="minorHAnsi" w:hAnsiTheme="minorHAnsi"/>
          <w:color w:val="000000" w:themeColor="text1"/>
        </w:rPr>
        <w:t>enforced</w:t>
      </w:r>
      <w:r w:rsidR="001B465C" w:rsidRPr="000F1EDB">
        <w:rPr>
          <w:rFonts w:asciiTheme="minorHAnsi" w:hAnsiTheme="minorHAnsi"/>
          <w:color w:val="000000" w:themeColor="text1"/>
        </w:rPr>
        <w:t>.</w:t>
      </w:r>
    </w:p>
    <w:p w14:paraId="4689CB61" w14:textId="77777777" w:rsidR="001B465C" w:rsidRPr="000F1EDB" w:rsidRDefault="001B465C" w:rsidP="000F1EDB">
      <w:pPr>
        <w:pStyle w:val="BodyText"/>
        <w:tabs>
          <w:tab w:val="left" w:pos="8738"/>
        </w:tabs>
        <w:spacing w:before="4"/>
        <w:ind w:right="114"/>
        <w:jc w:val="both"/>
        <w:rPr>
          <w:rFonts w:asciiTheme="minorHAnsi" w:hAnsiTheme="minorHAnsi"/>
          <w:color w:val="000000" w:themeColor="text1"/>
        </w:rPr>
      </w:pPr>
    </w:p>
    <w:p w14:paraId="778CC4FE" w14:textId="1E7271D9" w:rsidR="001B465C" w:rsidRPr="000F1EDB" w:rsidRDefault="00E74591" w:rsidP="000F1EDB">
      <w:pPr>
        <w:widowControl/>
        <w:shd w:val="clear" w:color="auto" w:fill="FFFFFF"/>
        <w:autoSpaceDE/>
        <w:autoSpaceDN/>
        <w:ind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Therefore</w:t>
      </w:r>
      <w:r w:rsidR="00680EEE" w:rsidRPr="000F1EDB">
        <w:rPr>
          <w:rFonts w:asciiTheme="minorHAnsi" w:eastAsia="Times New Roman" w:hAnsiTheme="minorHAnsi"/>
          <w:color w:val="000000" w:themeColor="text1"/>
          <w:lang w:eastAsia="en-GB"/>
        </w:rPr>
        <w:t>,</w:t>
      </w:r>
      <w:r w:rsidRPr="000F1EDB">
        <w:rPr>
          <w:rFonts w:asciiTheme="minorHAnsi" w:eastAsia="Times New Roman" w:hAnsiTheme="minorHAnsi"/>
          <w:color w:val="000000" w:themeColor="text1"/>
          <w:lang w:eastAsia="en-GB"/>
        </w:rPr>
        <w:t xml:space="preserve"> </w:t>
      </w:r>
      <w:r w:rsidR="001B465C" w:rsidRPr="000F1EDB">
        <w:rPr>
          <w:rFonts w:asciiTheme="minorHAnsi" w:eastAsia="Times New Roman" w:hAnsiTheme="minorHAnsi"/>
          <w:color w:val="000000" w:themeColor="text1"/>
          <w:lang w:eastAsia="en-GB"/>
        </w:rPr>
        <w:t xml:space="preserve">revisiting the issues and </w:t>
      </w:r>
      <w:r w:rsidR="00513865" w:rsidRPr="000F1EDB">
        <w:rPr>
          <w:rFonts w:asciiTheme="minorHAnsi" w:eastAsia="Times New Roman" w:hAnsiTheme="minorHAnsi"/>
          <w:color w:val="000000" w:themeColor="text1"/>
          <w:lang w:eastAsia="en-GB"/>
        </w:rPr>
        <w:t>urging</w:t>
      </w:r>
      <w:r w:rsidR="001B465C" w:rsidRPr="000F1EDB">
        <w:rPr>
          <w:rFonts w:asciiTheme="minorHAnsi" w:eastAsia="Times New Roman" w:hAnsiTheme="minorHAnsi"/>
          <w:color w:val="000000" w:themeColor="text1"/>
          <w:lang w:eastAsia="en-GB"/>
        </w:rPr>
        <w:t xml:space="preserve"> constructive action fits with</w:t>
      </w:r>
      <w:r w:rsidR="00680EEE" w:rsidRPr="000F1EDB">
        <w:rPr>
          <w:rFonts w:asciiTheme="minorHAnsi" w:eastAsia="Times New Roman" w:hAnsiTheme="minorHAnsi"/>
          <w:color w:val="000000" w:themeColor="text1"/>
          <w:lang w:eastAsia="en-GB"/>
        </w:rPr>
        <w:t xml:space="preserve"> t</w:t>
      </w:r>
      <w:r w:rsidRPr="000F1EDB">
        <w:rPr>
          <w:rFonts w:asciiTheme="minorHAnsi" w:eastAsia="Times New Roman" w:hAnsiTheme="minorHAnsi"/>
          <w:color w:val="000000" w:themeColor="text1"/>
          <w:lang w:eastAsia="en-GB"/>
        </w:rPr>
        <w:t xml:space="preserve">he </w:t>
      </w:r>
      <w:r w:rsidR="009413D8" w:rsidRPr="000F1EDB">
        <w:rPr>
          <w:rFonts w:asciiTheme="minorHAnsi" w:eastAsia="Times New Roman" w:hAnsiTheme="minorHAnsi"/>
          <w:color w:val="000000" w:themeColor="text1"/>
          <w:lang w:eastAsia="en-GB"/>
        </w:rPr>
        <w:t xml:space="preserve">Jimmy Reid </w:t>
      </w:r>
      <w:r w:rsidRPr="000F1EDB">
        <w:rPr>
          <w:rFonts w:asciiTheme="minorHAnsi" w:eastAsia="Times New Roman" w:hAnsiTheme="minorHAnsi"/>
          <w:color w:val="000000" w:themeColor="text1"/>
          <w:lang w:eastAsia="en-GB"/>
        </w:rPr>
        <w:t>Foundation</w:t>
      </w:r>
      <w:r w:rsidR="00680EEE" w:rsidRPr="000F1EDB">
        <w:rPr>
          <w:rFonts w:asciiTheme="minorHAnsi" w:eastAsia="Times New Roman" w:hAnsiTheme="minorHAnsi"/>
          <w:color w:val="000000" w:themeColor="text1"/>
          <w:lang w:eastAsia="en-GB"/>
        </w:rPr>
        <w:t>’s</w:t>
      </w:r>
      <w:r w:rsidRPr="000F1EDB">
        <w:rPr>
          <w:rFonts w:asciiTheme="minorHAnsi" w:eastAsia="Times New Roman" w:hAnsiTheme="minorHAnsi"/>
          <w:color w:val="000000" w:themeColor="text1"/>
          <w:lang w:eastAsia="en-GB"/>
        </w:rPr>
        <w:t xml:space="preserve"> commitment to practical, policy proposals for transforming Scotland</w:t>
      </w:r>
      <w:r w:rsidR="001B465C" w:rsidRPr="000F1EDB">
        <w:rPr>
          <w:rFonts w:asciiTheme="minorHAnsi" w:eastAsia="Times New Roman" w:hAnsiTheme="minorHAnsi"/>
          <w:color w:val="000000" w:themeColor="text1"/>
          <w:lang w:eastAsia="en-GB"/>
        </w:rPr>
        <w:t>.</w:t>
      </w:r>
      <w:r w:rsidR="0002770D">
        <w:rPr>
          <w:rFonts w:asciiTheme="minorHAnsi" w:eastAsia="Times New Roman" w:hAnsiTheme="minorHAnsi"/>
          <w:color w:val="000000" w:themeColor="text1"/>
          <w:lang w:eastAsia="en-GB"/>
        </w:rPr>
        <w:t xml:space="preserve"> </w:t>
      </w:r>
      <w:r w:rsidR="001B465C" w:rsidRPr="000F1EDB">
        <w:rPr>
          <w:rFonts w:asciiTheme="minorHAnsi" w:eastAsia="Times New Roman" w:hAnsiTheme="minorHAnsi"/>
          <w:color w:val="000000" w:themeColor="text1"/>
          <w:lang w:eastAsia="en-GB"/>
        </w:rPr>
        <w:t xml:space="preserve">We </w:t>
      </w:r>
      <w:r w:rsidR="00513865" w:rsidRPr="000F1EDB">
        <w:rPr>
          <w:rFonts w:asciiTheme="minorHAnsi" w:eastAsia="Times New Roman" w:hAnsiTheme="minorHAnsi"/>
          <w:color w:val="000000" w:themeColor="text1"/>
          <w:lang w:eastAsia="en-GB"/>
        </w:rPr>
        <w:t>propose progressive</w:t>
      </w:r>
      <w:r w:rsidRPr="000F1EDB">
        <w:rPr>
          <w:rFonts w:asciiTheme="minorHAnsi" w:eastAsia="Times New Roman" w:hAnsiTheme="minorHAnsi"/>
          <w:color w:val="000000" w:themeColor="text1"/>
          <w:lang w:eastAsia="en-GB"/>
        </w:rPr>
        <w:t xml:space="preserve"> measures underpinn</w:t>
      </w:r>
      <w:r w:rsidR="00680EEE" w:rsidRPr="000F1EDB">
        <w:rPr>
          <w:rFonts w:asciiTheme="minorHAnsi" w:eastAsia="Times New Roman" w:hAnsiTheme="minorHAnsi"/>
          <w:color w:val="000000" w:themeColor="text1"/>
          <w:lang w:eastAsia="en-GB"/>
        </w:rPr>
        <w:t>ed by our guiding principles that</w:t>
      </w:r>
      <w:r w:rsidRPr="000F1EDB">
        <w:rPr>
          <w:rFonts w:asciiTheme="minorHAnsi" w:eastAsia="Times New Roman" w:hAnsiTheme="minorHAnsi"/>
          <w:color w:val="000000" w:themeColor="text1"/>
          <w:lang w:eastAsia="en-GB"/>
        </w:rPr>
        <w:t>:</w:t>
      </w:r>
    </w:p>
    <w:p w14:paraId="0E786075" w14:textId="77777777" w:rsidR="00F74F8F" w:rsidRPr="000F1EDB" w:rsidRDefault="00F74F8F" w:rsidP="000F1EDB">
      <w:pPr>
        <w:widowControl/>
        <w:shd w:val="clear" w:color="auto" w:fill="FFFFFF"/>
        <w:autoSpaceDE/>
        <w:autoSpaceDN/>
        <w:ind w:right="114"/>
        <w:jc w:val="both"/>
        <w:rPr>
          <w:rFonts w:asciiTheme="minorHAnsi" w:eastAsia="Times New Roman" w:hAnsiTheme="minorHAnsi"/>
          <w:color w:val="000000" w:themeColor="text1"/>
          <w:lang w:eastAsia="en-GB"/>
        </w:rPr>
      </w:pPr>
    </w:p>
    <w:p w14:paraId="25FF34A6" w14:textId="77777777" w:rsidR="00E74591" w:rsidRPr="000F1EDB" w:rsidRDefault="00E74591" w:rsidP="000F1EDB">
      <w:pPr>
        <w:pStyle w:val="ListParagraph"/>
        <w:widowControl/>
        <w:numPr>
          <w:ilvl w:val="0"/>
          <w:numId w:val="15"/>
        </w:numPr>
        <w:shd w:val="clear" w:color="auto" w:fill="FFFFFF"/>
        <w:autoSpaceDE/>
        <w:autoSpaceDN/>
        <w:ind w:left="0"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society should be based on equality and social justice</w:t>
      </w:r>
    </w:p>
    <w:p w14:paraId="4A938CC3" w14:textId="75E177DA" w:rsidR="00E74591" w:rsidRPr="000F1EDB" w:rsidRDefault="00E74591" w:rsidP="000F1EDB">
      <w:pPr>
        <w:pStyle w:val="ListParagraph"/>
        <w:widowControl/>
        <w:numPr>
          <w:ilvl w:val="0"/>
          <w:numId w:val="15"/>
        </w:numPr>
        <w:shd w:val="clear" w:color="auto" w:fill="FFFFFF"/>
        <w:autoSpaceDE/>
        <w:autoSpaceDN/>
        <w:ind w:left="0"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people have the democratic power to influence workplace and social institutions</w:t>
      </w:r>
    </w:p>
    <w:p w14:paraId="198BE11F" w14:textId="77777777" w:rsidR="00E74591" w:rsidRPr="000F1EDB" w:rsidRDefault="00E74591" w:rsidP="000F1EDB">
      <w:pPr>
        <w:pStyle w:val="ListParagraph"/>
        <w:widowControl/>
        <w:numPr>
          <w:ilvl w:val="0"/>
          <w:numId w:val="15"/>
        </w:numPr>
        <w:shd w:val="clear" w:color="auto" w:fill="FFFFFF"/>
        <w:autoSpaceDE/>
        <w:autoSpaceDN/>
        <w:ind w:left="0"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quality of life should be at the forefront of political debate and not an afterthought</w:t>
      </w:r>
    </w:p>
    <w:p w14:paraId="2648124B" w14:textId="77777777" w:rsidR="00E74591" w:rsidRPr="000F1EDB" w:rsidRDefault="00E74591" w:rsidP="000F1EDB">
      <w:pPr>
        <w:pStyle w:val="ListParagraph"/>
        <w:widowControl/>
        <w:numPr>
          <w:ilvl w:val="0"/>
          <w:numId w:val="15"/>
        </w:numPr>
        <w:shd w:val="clear" w:color="auto" w:fill="FFFFFF"/>
        <w:autoSpaceDE/>
        <w:autoSpaceDN/>
        <w:ind w:left="0"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justice can only come from peace and support for human rights</w:t>
      </w:r>
    </w:p>
    <w:p w14:paraId="35F28B48" w14:textId="77777777" w:rsidR="00E74591" w:rsidRPr="000F1EDB" w:rsidRDefault="00E74591" w:rsidP="000F1EDB">
      <w:pPr>
        <w:pStyle w:val="ListParagraph"/>
        <w:widowControl/>
        <w:numPr>
          <w:ilvl w:val="0"/>
          <w:numId w:val="15"/>
        </w:numPr>
        <w:shd w:val="clear" w:color="auto" w:fill="FFFFFF"/>
        <w:autoSpaceDE/>
        <w:autoSpaceDN/>
        <w:ind w:left="0"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ideas, learning, arts and culture have the power to transform society and individuals</w:t>
      </w:r>
    </w:p>
    <w:p w14:paraId="34D6204D" w14:textId="7C8DBF9D" w:rsidR="00E74591" w:rsidRPr="000F1EDB" w:rsidRDefault="006352DB" w:rsidP="000F1EDB">
      <w:pPr>
        <w:pStyle w:val="ListParagraph"/>
        <w:widowControl/>
        <w:numPr>
          <w:ilvl w:val="0"/>
          <w:numId w:val="15"/>
        </w:numPr>
        <w:shd w:val="clear" w:color="auto" w:fill="FFFFFF"/>
        <w:autoSpaceDE/>
        <w:autoSpaceDN/>
        <w:ind w:left="0" w:right="114"/>
        <w:jc w:val="both"/>
        <w:rPr>
          <w:rFonts w:asciiTheme="minorHAnsi" w:eastAsia="Times New Roman" w:hAnsiTheme="minorHAnsi"/>
          <w:color w:val="000000" w:themeColor="text1"/>
          <w:lang w:eastAsia="en-GB"/>
        </w:rPr>
      </w:pPr>
      <w:r w:rsidRPr="000F1EDB">
        <w:rPr>
          <w:rFonts w:asciiTheme="minorHAnsi" w:eastAsia="Times New Roman" w:hAnsiTheme="minorHAnsi"/>
          <w:color w:val="000000" w:themeColor="text1"/>
          <w:lang w:eastAsia="en-GB"/>
        </w:rPr>
        <w:t xml:space="preserve">all </w:t>
      </w:r>
      <w:r w:rsidR="00E74591" w:rsidRPr="000F1EDB">
        <w:rPr>
          <w:rFonts w:asciiTheme="minorHAnsi" w:eastAsia="Times New Roman" w:hAnsiTheme="minorHAnsi"/>
          <w:color w:val="000000" w:themeColor="text1"/>
          <w:lang w:eastAsia="en-GB"/>
        </w:rPr>
        <w:t>these principles are underpinned by the importance of national identity and a vision for Scotland</w:t>
      </w:r>
    </w:p>
    <w:p w14:paraId="6FEBC7FA" w14:textId="77777777" w:rsidR="00E74591" w:rsidRPr="000F1EDB" w:rsidRDefault="00AC3738" w:rsidP="000F1EDB">
      <w:pPr>
        <w:pStyle w:val="BodyText"/>
        <w:tabs>
          <w:tab w:val="left" w:pos="8738"/>
        </w:tabs>
        <w:ind w:right="114"/>
        <w:jc w:val="both"/>
        <w:rPr>
          <w:rFonts w:asciiTheme="minorHAnsi" w:hAnsiTheme="minorHAnsi"/>
          <w:color w:val="000000" w:themeColor="text1"/>
        </w:rPr>
      </w:pPr>
      <w:r w:rsidRPr="000F1EDB">
        <w:rPr>
          <w:rFonts w:asciiTheme="minorHAnsi" w:hAnsiTheme="minorHAnsi"/>
          <w:color w:val="000000" w:themeColor="text1"/>
        </w:rPr>
        <w:tab/>
      </w:r>
    </w:p>
    <w:p w14:paraId="351863BE" w14:textId="0534C180" w:rsidR="00A9340B" w:rsidRPr="000F1EDB" w:rsidRDefault="007967BD" w:rsidP="000F1EDB">
      <w:pPr>
        <w:ind w:right="114"/>
        <w:jc w:val="both"/>
        <w:rPr>
          <w:rFonts w:asciiTheme="minorHAnsi" w:hAnsiTheme="minorHAnsi"/>
          <w:color w:val="000000" w:themeColor="text1"/>
        </w:rPr>
      </w:pPr>
      <w:r w:rsidRPr="000F1EDB">
        <w:rPr>
          <w:rFonts w:asciiTheme="minorHAnsi" w:hAnsiTheme="minorHAnsi"/>
          <w:color w:val="000000" w:themeColor="text1"/>
        </w:rPr>
        <w:t xml:space="preserve">In this </w:t>
      </w:r>
      <w:r w:rsidR="009413D8" w:rsidRPr="000F1EDB">
        <w:rPr>
          <w:rFonts w:asciiTheme="minorHAnsi" w:hAnsiTheme="minorHAnsi"/>
          <w:color w:val="000000" w:themeColor="text1"/>
        </w:rPr>
        <w:t>updat</w:t>
      </w:r>
      <w:r w:rsidRPr="000F1EDB">
        <w:rPr>
          <w:rFonts w:asciiTheme="minorHAnsi" w:hAnsiTheme="minorHAnsi"/>
          <w:color w:val="000000" w:themeColor="text1"/>
        </w:rPr>
        <w:t xml:space="preserve">ed paper, </w:t>
      </w:r>
      <w:r w:rsidR="00680EEE" w:rsidRPr="000F1EDB">
        <w:rPr>
          <w:rFonts w:asciiTheme="minorHAnsi" w:hAnsiTheme="minorHAnsi"/>
          <w:color w:val="000000" w:themeColor="text1"/>
        </w:rPr>
        <w:t xml:space="preserve">we continue to focus on the two distinct components of human rights delivery: the role of duty bearers and the actions of </w:t>
      </w:r>
      <w:r w:rsidR="00AC3738" w:rsidRPr="000F1EDB">
        <w:rPr>
          <w:rFonts w:asciiTheme="minorHAnsi" w:hAnsiTheme="minorHAnsi"/>
          <w:color w:val="000000" w:themeColor="text1"/>
        </w:rPr>
        <w:t>right holders</w:t>
      </w:r>
      <w:r w:rsidR="00680EEE" w:rsidRPr="000F1EDB">
        <w:rPr>
          <w:rFonts w:asciiTheme="minorHAnsi" w:hAnsiTheme="minorHAnsi"/>
          <w:color w:val="000000" w:themeColor="text1"/>
        </w:rPr>
        <w:t xml:space="preserve"> in making human rights equally real in everyday places.</w:t>
      </w:r>
      <w:r w:rsidR="0002770D">
        <w:rPr>
          <w:rFonts w:asciiTheme="minorHAnsi" w:hAnsiTheme="minorHAnsi"/>
          <w:color w:val="000000" w:themeColor="text1"/>
        </w:rPr>
        <w:t xml:space="preserve"> </w:t>
      </w:r>
      <w:r w:rsidR="00AC3738" w:rsidRPr="000F1EDB">
        <w:rPr>
          <w:rFonts w:asciiTheme="minorHAnsi" w:hAnsiTheme="minorHAnsi"/>
        </w:rPr>
        <w:t xml:space="preserve">Human rights standards, universally applied, can address urgent issues </w:t>
      </w:r>
      <w:r w:rsidR="00680EEE" w:rsidRPr="000F1EDB">
        <w:rPr>
          <w:rFonts w:asciiTheme="minorHAnsi" w:hAnsiTheme="minorHAnsi"/>
        </w:rPr>
        <w:t>as well as make Scotland fairer across economic, social, civil, political, cultural and economic rights.</w:t>
      </w:r>
      <w:r w:rsidR="0002770D">
        <w:rPr>
          <w:rFonts w:asciiTheme="minorHAnsi" w:hAnsiTheme="minorHAnsi"/>
        </w:rPr>
        <w:t xml:space="preserve"> </w:t>
      </w:r>
      <w:r w:rsidR="00CE6244" w:rsidRPr="000F1EDB">
        <w:rPr>
          <w:rFonts w:asciiTheme="minorHAnsi" w:hAnsiTheme="minorHAnsi"/>
        </w:rPr>
        <w:t>C</w:t>
      </w:r>
      <w:r w:rsidR="001B465C" w:rsidRPr="000F1EDB">
        <w:rPr>
          <w:rFonts w:asciiTheme="minorHAnsi" w:hAnsiTheme="minorHAnsi"/>
        </w:rPr>
        <w:t>O</w:t>
      </w:r>
      <w:r w:rsidR="00CE6244" w:rsidRPr="000F1EDB">
        <w:rPr>
          <w:rFonts w:asciiTheme="minorHAnsi" w:hAnsiTheme="minorHAnsi"/>
        </w:rPr>
        <w:t xml:space="preserve">VID-19 has caused huge suffering, prompted extraordinary acts of humanity and created an opportunity for human rights to </w:t>
      </w:r>
      <w:r w:rsidR="001B465C" w:rsidRPr="000F1EDB">
        <w:rPr>
          <w:rFonts w:asciiTheme="minorHAnsi" w:hAnsiTheme="minorHAnsi"/>
        </w:rPr>
        <w:t>define</w:t>
      </w:r>
      <w:r w:rsidR="00CE6244" w:rsidRPr="000F1EDB">
        <w:rPr>
          <w:rFonts w:asciiTheme="minorHAnsi" w:hAnsiTheme="minorHAnsi"/>
        </w:rPr>
        <w:t xml:space="preserve"> the design and delivery of public</w:t>
      </w:r>
      <w:r w:rsidR="0018630B" w:rsidRPr="000F1EDB">
        <w:rPr>
          <w:rFonts w:asciiTheme="minorHAnsi" w:hAnsiTheme="minorHAnsi"/>
        </w:rPr>
        <w:t>ly funded</w:t>
      </w:r>
      <w:r w:rsidR="00CE6244" w:rsidRPr="000F1EDB">
        <w:rPr>
          <w:rFonts w:asciiTheme="minorHAnsi" w:hAnsiTheme="minorHAnsi"/>
        </w:rPr>
        <w:t xml:space="preserve"> services. </w:t>
      </w:r>
      <w:r w:rsidR="006352DB" w:rsidRPr="000F1EDB">
        <w:rPr>
          <w:rFonts w:asciiTheme="minorHAnsi" w:hAnsiTheme="minorHAnsi"/>
        </w:rPr>
        <w:t xml:space="preserve">It has also led to significant restrictions on our liberty with insufficient scrutiny of decisions as to whether they were </w:t>
      </w:r>
      <w:r w:rsidR="00686465" w:rsidRPr="000F1EDB">
        <w:rPr>
          <w:rFonts w:asciiTheme="minorHAnsi" w:hAnsiTheme="minorHAnsi"/>
        </w:rPr>
        <w:t>proportionate and</w:t>
      </w:r>
      <w:r w:rsidR="006352DB" w:rsidRPr="000F1EDB">
        <w:rPr>
          <w:rFonts w:asciiTheme="minorHAnsi" w:hAnsiTheme="minorHAnsi"/>
        </w:rPr>
        <w:t xml:space="preserve"> necessary.</w:t>
      </w:r>
      <w:r w:rsidR="006352DB" w:rsidRPr="000F1EDB">
        <w:rPr>
          <w:rFonts w:asciiTheme="minorHAnsi" w:hAnsiTheme="minorHAnsi" w:cs="Calibri"/>
        </w:rPr>
        <w:t xml:space="preserve"> </w:t>
      </w:r>
      <w:proofErr w:type="spellStart"/>
      <w:r w:rsidR="001B465C" w:rsidRPr="000F1EDB">
        <w:rPr>
          <w:rFonts w:asciiTheme="minorHAnsi" w:hAnsiTheme="minorHAnsi"/>
        </w:rPr>
        <w:t>Recognising</w:t>
      </w:r>
      <w:proofErr w:type="spellEnd"/>
      <w:r w:rsidR="001B465C" w:rsidRPr="000F1EDB">
        <w:rPr>
          <w:rFonts w:asciiTheme="minorHAnsi" w:hAnsiTheme="minorHAnsi"/>
        </w:rPr>
        <w:t xml:space="preserve"> that we each have defined human rights, which should be enjoyed equally, validates our calls </w:t>
      </w:r>
      <w:r w:rsidR="00513865" w:rsidRPr="000F1EDB">
        <w:rPr>
          <w:rFonts w:asciiTheme="minorHAnsi" w:hAnsiTheme="minorHAnsi"/>
        </w:rPr>
        <w:t>for</w:t>
      </w:r>
      <w:r w:rsidR="001B465C" w:rsidRPr="000F1EDB">
        <w:rPr>
          <w:rFonts w:asciiTheme="minorHAnsi" w:hAnsiTheme="minorHAnsi"/>
        </w:rPr>
        <w:t xml:space="preserve"> fair work, the right to an adequate standard of </w:t>
      </w:r>
      <w:r w:rsidR="000C4876" w:rsidRPr="000F1EDB">
        <w:rPr>
          <w:rFonts w:asciiTheme="minorHAnsi" w:hAnsiTheme="minorHAnsi"/>
        </w:rPr>
        <w:t>l</w:t>
      </w:r>
      <w:r w:rsidR="001B465C" w:rsidRPr="000F1EDB">
        <w:rPr>
          <w:rFonts w:asciiTheme="minorHAnsi" w:hAnsiTheme="minorHAnsi"/>
        </w:rPr>
        <w:t xml:space="preserve">iving, the right to the highest attainable standard of </w:t>
      </w:r>
      <w:r w:rsidR="00513865" w:rsidRPr="000F1EDB">
        <w:rPr>
          <w:rFonts w:asciiTheme="minorHAnsi" w:hAnsiTheme="minorHAnsi"/>
        </w:rPr>
        <w:t>physical</w:t>
      </w:r>
      <w:r w:rsidR="001B465C" w:rsidRPr="000F1EDB">
        <w:rPr>
          <w:rFonts w:asciiTheme="minorHAnsi" w:hAnsiTheme="minorHAnsi"/>
        </w:rPr>
        <w:t xml:space="preserve"> and </w:t>
      </w:r>
      <w:r w:rsidR="00513865" w:rsidRPr="000F1EDB">
        <w:rPr>
          <w:rFonts w:asciiTheme="minorHAnsi" w:hAnsiTheme="minorHAnsi"/>
        </w:rPr>
        <w:t>mental</w:t>
      </w:r>
      <w:r w:rsidR="001B465C" w:rsidRPr="000F1EDB">
        <w:rPr>
          <w:rFonts w:asciiTheme="minorHAnsi" w:hAnsiTheme="minorHAnsi"/>
        </w:rPr>
        <w:t xml:space="preserve"> health</w:t>
      </w:r>
      <w:r w:rsidR="000C4876" w:rsidRPr="000F1EDB">
        <w:rPr>
          <w:rFonts w:asciiTheme="minorHAnsi" w:hAnsiTheme="minorHAnsi"/>
        </w:rPr>
        <w:t xml:space="preserve"> and</w:t>
      </w:r>
      <w:r w:rsidR="001B465C" w:rsidRPr="000F1EDB">
        <w:rPr>
          <w:rFonts w:asciiTheme="minorHAnsi" w:hAnsiTheme="minorHAnsi"/>
        </w:rPr>
        <w:t xml:space="preserve"> the right to a home</w:t>
      </w:r>
      <w:r w:rsidR="000C4876" w:rsidRPr="000F1EDB">
        <w:rPr>
          <w:rFonts w:asciiTheme="minorHAnsi" w:hAnsiTheme="minorHAnsi"/>
        </w:rPr>
        <w:t>. The</w:t>
      </w:r>
      <w:r w:rsidR="00CE6244" w:rsidRPr="000F1EDB">
        <w:rPr>
          <w:rFonts w:asciiTheme="minorHAnsi" w:hAnsiTheme="minorHAnsi"/>
        </w:rPr>
        <w:t xml:space="preserve"> dut</w:t>
      </w:r>
      <w:r w:rsidR="000C4876" w:rsidRPr="000F1EDB">
        <w:rPr>
          <w:rFonts w:asciiTheme="minorHAnsi" w:hAnsiTheme="minorHAnsi"/>
        </w:rPr>
        <w:t xml:space="preserve">y to respect those rights sits, in practice, with </w:t>
      </w:r>
      <w:r w:rsidR="00CE6244" w:rsidRPr="000F1EDB">
        <w:rPr>
          <w:rFonts w:asciiTheme="minorHAnsi" w:hAnsiTheme="minorHAnsi"/>
        </w:rPr>
        <w:t>the public, private and Third sectors.</w:t>
      </w:r>
      <w:r w:rsidR="0002770D">
        <w:rPr>
          <w:rFonts w:asciiTheme="minorHAnsi" w:hAnsiTheme="minorHAnsi"/>
        </w:rPr>
        <w:t xml:space="preserve"> </w:t>
      </w:r>
      <w:r w:rsidR="000C4876" w:rsidRPr="000F1EDB">
        <w:rPr>
          <w:rFonts w:asciiTheme="minorHAnsi" w:hAnsiTheme="minorHAnsi"/>
        </w:rPr>
        <w:t>T</w:t>
      </w:r>
      <w:r w:rsidRPr="000F1EDB">
        <w:rPr>
          <w:rFonts w:asciiTheme="minorHAnsi" w:hAnsiTheme="minorHAnsi"/>
          <w:color w:val="000000" w:themeColor="text1"/>
        </w:rPr>
        <w:t xml:space="preserve">he UN’s call to action </w:t>
      </w:r>
      <w:r w:rsidR="0002770D">
        <w:rPr>
          <w:rFonts w:asciiTheme="minorHAnsi" w:hAnsiTheme="minorHAnsi"/>
          <w:color w:val="000000" w:themeColor="text1"/>
        </w:rPr>
        <w:t>‘</w:t>
      </w:r>
      <w:r w:rsidRPr="000F1EDB">
        <w:rPr>
          <w:rFonts w:asciiTheme="minorHAnsi" w:hAnsiTheme="minorHAnsi"/>
          <w:color w:val="000000" w:themeColor="text1"/>
        </w:rPr>
        <w:t>Stand Up for Human rights</w:t>
      </w:r>
      <w:r w:rsidR="0002770D">
        <w:rPr>
          <w:rFonts w:asciiTheme="minorHAnsi" w:hAnsiTheme="minorHAnsi"/>
          <w:color w:val="000000" w:themeColor="text1"/>
        </w:rPr>
        <w:t>’</w:t>
      </w:r>
      <w:r w:rsidR="000C4876" w:rsidRPr="000F1EDB">
        <w:rPr>
          <w:rFonts w:asciiTheme="minorHAnsi" w:hAnsiTheme="minorHAnsi"/>
          <w:color w:val="000000" w:themeColor="text1"/>
        </w:rPr>
        <w:t xml:space="preserve"> fits with our belief that b</w:t>
      </w:r>
      <w:r w:rsidRPr="000F1EDB">
        <w:rPr>
          <w:rFonts w:asciiTheme="minorHAnsi" w:hAnsiTheme="minorHAnsi"/>
          <w:color w:val="000000" w:themeColor="text1"/>
        </w:rPr>
        <w:t>y engaging the general public to ‘bolster transformative action’, we can contribute to recovering better and fostering a more resilient and just society.</w:t>
      </w:r>
    </w:p>
    <w:p w14:paraId="21E685E4" w14:textId="506C9A29" w:rsidR="007B5C8D" w:rsidRPr="000F1EDB" w:rsidRDefault="00767945" w:rsidP="000F1EDB">
      <w:pPr>
        <w:ind w:right="114"/>
        <w:jc w:val="both"/>
        <w:rPr>
          <w:rFonts w:asciiTheme="minorHAnsi" w:hAnsiTheme="minorHAnsi"/>
          <w:b/>
          <w:bCs/>
          <w:sz w:val="23"/>
        </w:rPr>
      </w:pPr>
      <w:r w:rsidRPr="000F1EDB">
        <w:rPr>
          <w:rFonts w:asciiTheme="minorHAnsi" w:hAnsiTheme="minorHAnsi"/>
          <w:b/>
          <w:bCs/>
        </w:rPr>
        <w:lastRenderedPageBreak/>
        <w:t>Reviewing progress</w:t>
      </w:r>
    </w:p>
    <w:p w14:paraId="2852C17B" w14:textId="77777777" w:rsidR="00F74F8F" w:rsidRPr="000F1EDB" w:rsidRDefault="00F74F8F" w:rsidP="000F1EDB">
      <w:pPr>
        <w:pStyle w:val="BodyText"/>
        <w:spacing w:before="4"/>
        <w:ind w:right="114"/>
        <w:jc w:val="both"/>
        <w:rPr>
          <w:rFonts w:asciiTheme="minorHAnsi" w:hAnsiTheme="minorHAnsi"/>
          <w:i/>
          <w:iCs/>
        </w:rPr>
      </w:pPr>
    </w:p>
    <w:p w14:paraId="51ED58F2" w14:textId="5E4A0F07" w:rsidR="000F1EDB" w:rsidRDefault="00767945" w:rsidP="00877D0F">
      <w:pPr>
        <w:pStyle w:val="BodyText"/>
        <w:spacing w:before="4"/>
        <w:ind w:right="114"/>
        <w:jc w:val="both"/>
        <w:rPr>
          <w:rFonts w:asciiTheme="minorHAnsi" w:hAnsiTheme="minorHAnsi"/>
          <w:i/>
          <w:iCs/>
        </w:rPr>
      </w:pPr>
      <w:r w:rsidRPr="000F1EDB">
        <w:rPr>
          <w:rFonts w:asciiTheme="minorHAnsi" w:hAnsiTheme="minorHAnsi"/>
          <w:i/>
          <w:iCs/>
        </w:rPr>
        <w:t xml:space="preserve">Society and its prevailing sense of values leads to another form of alienation. It alienates some from humanity. It partially </w:t>
      </w:r>
      <w:proofErr w:type="spellStart"/>
      <w:r w:rsidRPr="000F1EDB">
        <w:rPr>
          <w:rFonts w:asciiTheme="minorHAnsi" w:hAnsiTheme="minorHAnsi"/>
          <w:i/>
          <w:iCs/>
        </w:rPr>
        <w:t>dehumanises</w:t>
      </w:r>
      <w:proofErr w:type="spellEnd"/>
      <w:r w:rsidRPr="000F1EDB">
        <w:rPr>
          <w:rFonts w:asciiTheme="minorHAnsi" w:hAnsiTheme="minorHAnsi"/>
          <w:i/>
          <w:iCs/>
        </w:rPr>
        <w:t xml:space="preserve"> some people, makes them insensitive, ruthless in their handling of fellow human beings, </w:t>
      </w:r>
      <w:proofErr w:type="spellStart"/>
      <w:r w:rsidRPr="000F1EDB">
        <w:rPr>
          <w:rFonts w:asciiTheme="minorHAnsi" w:hAnsiTheme="minorHAnsi"/>
          <w:i/>
          <w:iCs/>
        </w:rPr>
        <w:t>self-centred</w:t>
      </w:r>
      <w:proofErr w:type="spellEnd"/>
      <w:r w:rsidRPr="000F1EDB">
        <w:rPr>
          <w:rFonts w:asciiTheme="minorHAnsi" w:hAnsiTheme="minorHAnsi"/>
          <w:i/>
          <w:iCs/>
        </w:rPr>
        <w:t xml:space="preserve"> and grasping. The irony is, they are often considered normal and well adjusted… Reject the values and false morality that underlie these attitudes. A rat race is for rats.</w:t>
      </w:r>
      <w:r w:rsidR="00877D0F">
        <w:rPr>
          <w:rFonts w:asciiTheme="minorHAnsi" w:hAnsiTheme="minorHAnsi"/>
          <w:i/>
          <w:iCs/>
        </w:rPr>
        <w:t xml:space="preserve"> </w:t>
      </w:r>
      <w:r w:rsidRPr="000F1EDB">
        <w:rPr>
          <w:rFonts w:asciiTheme="minorHAnsi" w:hAnsiTheme="minorHAnsi"/>
          <w:i/>
          <w:iCs/>
        </w:rPr>
        <w:t xml:space="preserve">We’re not rats. We’re human beings. Reject the insidious pressures in society that would blunt your critical faculties to all that is happening around you, that would caution silence in the face of injustice lest you </w:t>
      </w:r>
      <w:proofErr w:type="spellStart"/>
      <w:r w:rsidRPr="000F1EDB">
        <w:rPr>
          <w:rFonts w:asciiTheme="minorHAnsi" w:hAnsiTheme="minorHAnsi"/>
          <w:i/>
          <w:iCs/>
        </w:rPr>
        <w:t>jeopardise</w:t>
      </w:r>
      <w:proofErr w:type="spellEnd"/>
      <w:r w:rsidRPr="000F1EDB">
        <w:rPr>
          <w:rFonts w:asciiTheme="minorHAnsi" w:hAnsiTheme="minorHAnsi"/>
          <w:i/>
          <w:iCs/>
        </w:rPr>
        <w:t xml:space="preserve"> your chances of promotion and self-advancement. This is how it starts and before you know where you are, you’re a fully paid-up member of the rat-pack. The price is too high. It entails the loss of your dignity and human spirit.</w:t>
      </w:r>
      <w:r w:rsidR="0002770D">
        <w:rPr>
          <w:rFonts w:asciiTheme="minorHAnsi" w:hAnsiTheme="minorHAnsi"/>
          <w:i/>
          <w:iCs/>
        </w:rPr>
        <w:t xml:space="preserve">  </w:t>
      </w:r>
    </w:p>
    <w:p w14:paraId="222D8B79" w14:textId="3CE2192C" w:rsidR="00767945" w:rsidRPr="000F1EDB" w:rsidRDefault="00767945" w:rsidP="000F1EDB">
      <w:pPr>
        <w:pStyle w:val="BodyText"/>
        <w:spacing w:before="1"/>
        <w:ind w:right="114"/>
        <w:jc w:val="both"/>
        <w:rPr>
          <w:rFonts w:asciiTheme="minorHAnsi" w:hAnsiTheme="minorHAnsi"/>
        </w:rPr>
      </w:pPr>
      <w:r w:rsidRPr="000F1EDB">
        <w:rPr>
          <w:rFonts w:asciiTheme="minorHAnsi" w:hAnsiTheme="minorHAnsi"/>
        </w:rPr>
        <w:t xml:space="preserve">Jimmy Reid on </w:t>
      </w:r>
      <w:r w:rsidR="0002770D">
        <w:rPr>
          <w:rFonts w:asciiTheme="minorHAnsi" w:hAnsiTheme="minorHAnsi"/>
        </w:rPr>
        <w:t>‘</w:t>
      </w:r>
      <w:r w:rsidRPr="000F1EDB">
        <w:rPr>
          <w:rFonts w:asciiTheme="minorHAnsi" w:hAnsiTheme="minorHAnsi"/>
        </w:rPr>
        <w:t>Alienation</w:t>
      </w:r>
      <w:r w:rsidR="0002770D">
        <w:rPr>
          <w:rFonts w:asciiTheme="minorHAnsi" w:hAnsiTheme="minorHAnsi"/>
        </w:rPr>
        <w:t>’</w:t>
      </w:r>
      <w:r w:rsidRPr="000F1EDB">
        <w:rPr>
          <w:rFonts w:asciiTheme="minorHAnsi" w:hAnsiTheme="minorHAnsi"/>
        </w:rPr>
        <w:t xml:space="preserve"> 1972</w:t>
      </w:r>
      <w:r w:rsidR="00DD1BBD" w:rsidRPr="000F1EDB">
        <w:rPr>
          <w:rStyle w:val="FootnoteReference"/>
          <w:rFonts w:asciiTheme="minorHAnsi" w:hAnsiTheme="minorHAnsi"/>
        </w:rPr>
        <w:footnoteReference w:id="6"/>
      </w:r>
      <w:r w:rsidR="00DD1BBD" w:rsidRPr="000F1EDB">
        <w:rPr>
          <w:rFonts w:asciiTheme="minorHAnsi" w:hAnsiTheme="minorHAnsi"/>
        </w:rPr>
        <w:t>.</w:t>
      </w:r>
    </w:p>
    <w:p w14:paraId="1A1E2BA1" w14:textId="127C7524" w:rsidR="00DD1BBD" w:rsidRPr="000F1EDB" w:rsidRDefault="00DD1BBD" w:rsidP="000F1EDB">
      <w:pPr>
        <w:pStyle w:val="BodyText"/>
        <w:spacing w:before="1"/>
        <w:ind w:right="114"/>
        <w:jc w:val="both"/>
        <w:rPr>
          <w:rFonts w:asciiTheme="minorHAnsi" w:hAnsiTheme="minorHAnsi"/>
        </w:rPr>
      </w:pPr>
    </w:p>
    <w:p w14:paraId="6B6F6862" w14:textId="04BCA1C8" w:rsidR="002B1F89" w:rsidRPr="000F1EDB" w:rsidRDefault="00DD1BBD" w:rsidP="000F1EDB">
      <w:pPr>
        <w:ind w:right="114"/>
        <w:jc w:val="both"/>
        <w:rPr>
          <w:rFonts w:asciiTheme="minorHAnsi" w:hAnsiTheme="minorHAnsi"/>
        </w:rPr>
      </w:pPr>
      <w:r w:rsidRPr="000F1EDB">
        <w:rPr>
          <w:rFonts w:asciiTheme="minorHAnsi" w:hAnsiTheme="minorHAnsi"/>
        </w:rPr>
        <w:t xml:space="preserve">The </w:t>
      </w:r>
      <w:r w:rsidR="00647F8F" w:rsidRPr="000F1EDB">
        <w:rPr>
          <w:rFonts w:asciiTheme="minorHAnsi" w:hAnsiTheme="minorHAnsi"/>
        </w:rPr>
        <w:t xml:space="preserve">2016 </w:t>
      </w:r>
      <w:r w:rsidRPr="000F1EDB">
        <w:rPr>
          <w:rFonts w:asciiTheme="minorHAnsi" w:hAnsiTheme="minorHAnsi"/>
        </w:rPr>
        <w:t xml:space="preserve">Policy Paper made a number of recommendations </w:t>
      </w:r>
      <w:r w:rsidR="00090AF7" w:rsidRPr="000F1EDB">
        <w:rPr>
          <w:rFonts w:asciiTheme="minorHAnsi" w:hAnsiTheme="minorHAnsi"/>
        </w:rPr>
        <w:t xml:space="preserve">on the delivery of human rights </w:t>
      </w:r>
      <w:r w:rsidRPr="000F1EDB">
        <w:rPr>
          <w:rFonts w:asciiTheme="minorHAnsi" w:hAnsiTheme="minorHAnsi"/>
        </w:rPr>
        <w:t xml:space="preserve">and </w:t>
      </w:r>
      <w:r w:rsidR="005645DC" w:rsidRPr="000F1EDB">
        <w:rPr>
          <w:rFonts w:asciiTheme="minorHAnsi" w:hAnsiTheme="minorHAnsi"/>
        </w:rPr>
        <w:t>several</w:t>
      </w:r>
      <w:r w:rsidRPr="000F1EDB">
        <w:rPr>
          <w:rFonts w:asciiTheme="minorHAnsi" w:hAnsiTheme="minorHAnsi"/>
        </w:rPr>
        <w:t xml:space="preserve"> have been taken forward</w:t>
      </w:r>
      <w:r w:rsidR="00090AF7" w:rsidRPr="000F1EDB">
        <w:rPr>
          <w:rFonts w:asciiTheme="minorHAnsi" w:hAnsiTheme="minorHAnsi"/>
        </w:rPr>
        <w:t xml:space="preserve"> by the First Minister, the Scottish Government and the Scottish Parliament</w:t>
      </w:r>
      <w:r w:rsidR="005645DC" w:rsidRPr="000F1EDB">
        <w:rPr>
          <w:rFonts w:asciiTheme="minorHAnsi" w:hAnsiTheme="minorHAnsi"/>
        </w:rPr>
        <w:t xml:space="preserve">. </w:t>
      </w:r>
      <w:r w:rsidR="002B1F89" w:rsidRPr="000F1EDB">
        <w:rPr>
          <w:rFonts w:asciiTheme="minorHAnsi" w:hAnsiTheme="minorHAnsi"/>
        </w:rPr>
        <w:t xml:space="preserve">Government, the public sector, those delivering publicly funded services are all duty bearers and with that comes </w:t>
      </w:r>
      <w:r w:rsidR="00D240FA" w:rsidRPr="000F1EDB">
        <w:rPr>
          <w:rFonts w:asciiTheme="minorHAnsi" w:hAnsiTheme="minorHAnsi"/>
        </w:rPr>
        <w:t xml:space="preserve">with </w:t>
      </w:r>
      <w:r w:rsidR="002B1F89" w:rsidRPr="000F1EDB">
        <w:rPr>
          <w:rFonts w:asciiTheme="minorHAnsi" w:hAnsiTheme="minorHAnsi"/>
        </w:rPr>
        <w:t>obligations.</w:t>
      </w:r>
      <w:r w:rsidR="0002770D">
        <w:rPr>
          <w:rFonts w:asciiTheme="minorHAnsi" w:hAnsiTheme="minorHAnsi"/>
        </w:rPr>
        <w:t xml:space="preserve"> </w:t>
      </w:r>
      <w:r w:rsidR="002B1F89" w:rsidRPr="000F1EDB">
        <w:rPr>
          <w:rFonts w:asciiTheme="minorHAnsi" w:hAnsiTheme="minorHAnsi"/>
        </w:rPr>
        <w:t>For example, Section 6 of the Human Rights Act 1998 states that all those delivering public services and services of a public nature are covered.</w:t>
      </w:r>
    </w:p>
    <w:p w14:paraId="3FDA0996" w14:textId="77777777" w:rsidR="002B1F89" w:rsidRPr="000F1EDB" w:rsidRDefault="002B1F89" w:rsidP="000F1EDB">
      <w:pPr>
        <w:ind w:right="114"/>
        <w:jc w:val="both"/>
        <w:rPr>
          <w:rFonts w:asciiTheme="minorHAnsi" w:hAnsiTheme="minorHAnsi"/>
        </w:rPr>
      </w:pPr>
    </w:p>
    <w:p w14:paraId="6C951995" w14:textId="0F1E60AE" w:rsidR="009E503A" w:rsidRPr="000F1EDB" w:rsidRDefault="000B6381" w:rsidP="000F1EDB">
      <w:pPr>
        <w:ind w:right="114"/>
        <w:jc w:val="both"/>
        <w:rPr>
          <w:rFonts w:asciiTheme="minorHAnsi" w:hAnsiTheme="minorHAnsi"/>
          <w:color w:val="000000" w:themeColor="text1"/>
        </w:rPr>
      </w:pPr>
      <w:r w:rsidRPr="000F1EDB">
        <w:rPr>
          <w:rFonts w:asciiTheme="minorHAnsi" w:hAnsiTheme="minorHAnsi"/>
          <w:color w:val="000000" w:themeColor="text1"/>
        </w:rPr>
        <w:t>Much of what was written then, still applies now</w:t>
      </w:r>
      <w:r w:rsidR="009413D8" w:rsidRPr="000F1EDB">
        <w:rPr>
          <w:rFonts w:asciiTheme="minorHAnsi" w:hAnsiTheme="minorHAnsi"/>
          <w:color w:val="000000" w:themeColor="text1"/>
        </w:rPr>
        <w:t xml:space="preserve"> and we encourage you to read the original version.</w:t>
      </w:r>
      <w:r w:rsidR="0002770D">
        <w:rPr>
          <w:rFonts w:asciiTheme="minorHAnsi" w:hAnsiTheme="minorHAnsi"/>
          <w:color w:val="000000" w:themeColor="text1"/>
        </w:rPr>
        <w:t xml:space="preserve"> </w:t>
      </w:r>
      <w:r w:rsidR="009E503A" w:rsidRPr="000F1EDB">
        <w:rPr>
          <w:rFonts w:asciiTheme="minorHAnsi" w:hAnsiTheme="minorHAnsi"/>
          <w:color w:val="000000" w:themeColor="text1"/>
        </w:rPr>
        <w:t>Clearly it was a surprise to many</w:t>
      </w:r>
      <w:r w:rsidR="0018630B" w:rsidRPr="000F1EDB">
        <w:rPr>
          <w:rFonts w:asciiTheme="minorHAnsi" w:hAnsiTheme="minorHAnsi"/>
          <w:color w:val="000000" w:themeColor="text1"/>
        </w:rPr>
        <w:t xml:space="preserve"> readers</w:t>
      </w:r>
      <w:r w:rsidR="009E503A" w:rsidRPr="000F1EDB">
        <w:rPr>
          <w:rFonts w:asciiTheme="minorHAnsi" w:hAnsiTheme="minorHAnsi"/>
          <w:color w:val="000000" w:themeColor="text1"/>
        </w:rPr>
        <w:t xml:space="preserve"> that human rights can be legally enforced just like </w:t>
      </w:r>
      <w:r w:rsidR="00000381" w:rsidRPr="000F1EDB">
        <w:rPr>
          <w:rFonts w:asciiTheme="minorHAnsi" w:hAnsiTheme="minorHAnsi"/>
          <w:color w:val="000000" w:themeColor="text1"/>
        </w:rPr>
        <w:t>d</w:t>
      </w:r>
      <w:r w:rsidR="009E503A" w:rsidRPr="000F1EDB">
        <w:rPr>
          <w:rFonts w:asciiTheme="minorHAnsi" w:hAnsiTheme="minorHAnsi"/>
          <w:color w:val="000000" w:themeColor="text1"/>
        </w:rPr>
        <w:t>ata protection</w:t>
      </w:r>
      <w:r w:rsidR="0018630B" w:rsidRPr="000F1EDB">
        <w:rPr>
          <w:rFonts w:asciiTheme="minorHAnsi" w:hAnsiTheme="minorHAnsi"/>
          <w:color w:val="000000" w:themeColor="text1"/>
        </w:rPr>
        <w:t xml:space="preserve"> law</w:t>
      </w:r>
      <w:r w:rsidR="009E503A" w:rsidRPr="000F1EDB">
        <w:rPr>
          <w:rFonts w:asciiTheme="minorHAnsi" w:hAnsiTheme="minorHAnsi"/>
          <w:color w:val="000000" w:themeColor="text1"/>
        </w:rPr>
        <w:t>, planning law</w:t>
      </w:r>
      <w:r w:rsidR="00000381" w:rsidRPr="000F1EDB">
        <w:rPr>
          <w:rFonts w:asciiTheme="minorHAnsi" w:hAnsiTheme="minorHAnsi"/>
          <w:color w:val="000000" w:themeColor="text1"/>
        </w:rPr>
        <w:t xml:space="preserve"> and consumer law.</w:t>
      </w:r>
      <w:r w:rsidR="0002770D">
        <w:rPr>
          <w:rFonts w:asciiTheme="minorHAnsi" w:hAnsiTheme="minorHAnsi"/>
          <w:color w:val="000000" w:themeColor="text1"/>
        </w:rPr>
        <w:t xml:space="preserve"> </w:t>
      </w:r>
      <w:r w:rsidR="00D240FA" w:rsidRPr="000F1EDB">
        <w:rPr>
          <w:rFonts w:asciiTheme="minorHAnsi" w:hAnsiTheme="minorHAnsi"/>
          <w:color w:val="000000" w:themeColor="text1"/>
        </w:rPr>
        <w:t>However t</w:t>
      </w:r>
      <w:r w:rsidR="00000381" w:rsidRPr="000F1EDB">
        <w:rPr>
          <w:rFonts w:asciiTheme="minorHAnsi" w:hAnsiTheme="minorHAnsi"/>
          <w:color w:val="000000" w:themeColor="text1"/>
        </w:rPr>
        <w:t>here</w:t>
      </w:r>
      <w:r w:rsidR="00D240FA" w:rsidRPr="000F1EDB">
        <w:rPr>
          <w:rFonts w:asciiTheme="minorHAnsi" w:hAnsiTheme="minorHAnsi"/>
          <w:color w:val="000000" w:themeColor="text1"/>
        </w:rPr>
        <w:t xml:space="preserve"> remains</w:t>
      </w:r>
      <w:r w:rsidR="00000381" w:rsidRPr="000F1EDB">
        <w:rPr>
          <w:rFonts w:asciiTheme="minorHAnsi" w:hAnsiTheme="minorHAnsi"/>
          <w:color w:val="000000" w:themeColor="text1"/>
        </w:rPr>
        <w:t xml:space="preserve"> an absence of </w:t>
      </w:r>
      <w:proofErr w:type="spellStart"/>
      <w:r w:rsidR="00000381" w:rsidRPr="000F1EDB">
        <w:rPr>
          <w:rFonts w:asciiTheme="minorHAnsi" w:hAnsiTheme="minorHAnsi"/>
          <w:color w:val="000000" w:themeColor="text1"/>
        </w:rPr>
        <w:t>organised</w:t>
      </w:r>
      <w:proofErr w:type="spellEnd"/>
      <w:r w:rsidR="00000381" w:rsidRPr="000F1EDB">
        <w:rPr>
          <w:rFonts w:asciiTheme="minorHAnsi" w:hAnsiTheme="minorHAnsi"/>
          <w:color w:val="000000" w:themeColor="text1"/>
        </w:rPr>
        <w:t xml:space="preserve"> and systematic education and information on the </w:t>
      </w:r>
      <w:r w:rsidR="00DC73F5" w:rsidRPr="000F1EDB">
        <w:rPr>
          <w:rFonts w:asciiTheme="minorHAnsi" w:hAnsiTheme="minorHAnsi"/>
          <w:color w:val="000000" w:themeColor="text1"/>
        </w:rPr>
        <w:t>issue,</w:t>
      </w:r>
      <w:r w:rsidR="00000381" w:rsidRPr="000F1EDB">
        <w:rPr>
          <w:rFonts w:asciiTheme="minorHAnsi" w:hAnsiTheme="minorHAnsi"/>
          <w:color w:val="000000" w:themeColor="text1"/>
        </w:rPr>
        <w:t xml:space="preserve"> so it is important just to </w:t>
      </w:r>
      <w:proofErr w:type="spellStart"/>
      <w:r w:rsidR="00000381" w:rsidRPr="000F1EDB">
        <w:rPr>
          <w:rFonts w:asciiTheme="minorHAnsi" w:hAnsiTheme="minorHAnsi"/>
          <w:color w:val="000000" w:themeColor="text1"/>
        </w:rPr>
        <w:t>summarise</w:t>
      </w:r>
      <w:proofErr w:type="spellEnd"/>
      <w:r w:rsidR="00000381" w:rsidRPr="000F1EDB">
        <w:rPr>
          <w:rFonts w:asciiTheme="minorHAnsi" w:hAnsiTheme="minorHAnsi"/>
          <w:color w:val="000000" w:themeColor="text1"/>
        </w:rPr>
        <w:t xml:space="preserve"> </w:t>
      </w:r>
      <w:r w:rsidR="0018630B" w:rsidRPr="000F1EDB">
        <w:rPr>
          <w:rFonts w:asciiTheme="minorHAnsi" w:hAnsiTheme="minorHAnsi"/>
          <w:color w:val="000000" w:themeColor="text1"/>
        </w:rPr>
        <w:t>at the start</w:t>
      </w:r>
      <w:r w:rsidR="00000381" w:rsidRPr="000F1EDB">
        <w:rPr>
          <w:rFonts w:asciiTheme="minorHAnsi" w:hAnsiTheme="minorHAnsi"/>
          <w:color w:val="000000" w:themeColor="text1"/>
        </w:rPr>
        <w:t>:</w:t>
      </w:r>
    </w:p>
    <w:p w14:paraId="5831F38B" w14:textId="77777777" w:rsidR="00F74F8F" w:rsidRPr="000F1EDB" w:rsidRDefault="00F74F8F" w:rsidP="000F1EDB">
      <w:pPr>
        <w:ind w:right="114"/>
        <w:jc w:val="both"/>
        <w:rPr>
          <w:rFonts w:asciiTheme="minorHAnsi" w:hAnsiTheme="minorHAnsi"/>
          <w:color w:val="000000" w:themeColor="text1"/>
        </w:rPr>
      </w:pPr>
    </w:p>
    <w:p w14:paraId="10BF7E2C" w14:textId="2565FF18" w:rsidR="00000381" w:rsidRPr="000F1EDB" w:rsidRDefault="00000381" w:rsidP="000F1EDB">
      <w:pPr>
        <w:pStyle w:val="ListParagraph"/>
        <w:numPr>
          <w:ilvl w:val="0"/>
          <w:numId w:val="35"/>
        </w:numPr>
        <w:ind w:left="0" w:right="114"/>
        <w:jc w:val="both"/>
        <w:rPr>
          <w:rFonts w:asciiTheme="minorHAnsi" w:hAnsiTheme="minorHAnsi"/>
          <w:color w:val="000000" w:themeColor="text1"/>
        </w:rPr>
      </w:pPr>
      <w:r w:rsidRPr="000F1EDB">
        <w:rPr>
          <w:rFonts w:asciiTheme="minorHAnsi" w:hAnsiTheme="minorHAnsi"/>
          <w:color w:val="000000" w:themeColor="text1"/>
        </w:rPr>
        <w:t xml:space="preserve">The UK Human Rights Act 1998 </w:t>
      </w:r>
      <w:r w:rsidR="00FE2ECE" w:rsidRPr="000F1EDB">
        <w:rPr>
          <w:rFonts w:asciiTheme="minorHAnsi" w:hAnsiTheme="minorHAnsi"/>
          <w:color w:val="000000" w:themeColor="text1"/>
        </w:rPr>
        <w:t xml:space="preserve">(HRA) </w:t>
      </w:r>
      <w:r w:rsidRPr="000F1EDB">
        <w:rPr>
          <w:rFonts w:asciiTheme="minorHAnsi" w:hAnsiTheme="minorHAnsi"/>
          <w:color w:val="000000" w:themeColor="text1"/>
        </w:rPr>
        <w:t>gives domestic effect to the European Convention on Human Rights</w:t>
      </w:r>
      <w:r w:rsidR="0018630B" w:rsidRPr="000F1EDB">
        <w:rPr>
          <w:rFonts w:asciiTheme="minorHAnsi" w:hAnsiTheme="minorHAnsi"/>
          <w:color w:val="000000" w:themeColor="text1"/>
        </w:rPr>
        <w:t xml:space="preserve"> (ECHR)</w:t>
      </w:r>
      <w:r w:rsidRPr="000F1EDB">
        <w:rPr>
          <w:rStyle w:val="FootnoteReference"/>
          <w:rFonts w:asciiTheme="minorHAnsi" w:hAnsiTheme="minorHAnsi"/>
          <w:color w:val="000000" w:themeColor="text1"/>
        </w:rPr>
        <w:footnoteReference w:id="7"/>
      </w:r>
      <w:r w:rsidRPr="000F1EDB">
        <w:rPr>
          <w:rFonts w:asciiTheme="minorHAnsi" w:hAnsiTheme="minorHAnsi"/>
          <w:color w:val="000000" w:themeColor="text1"/>
        </w:rPr>
        <w:t>.</w:t>
      </w:r>
      <w:r w:rsidR="0002770D">
        <w:rPr>
          <w:rFonts w:asciiTheme="minorHAnsi" w:hAnsiTheme="minorHAnsi"/>
          <w:color w:val="000000" w:themeColor="text1"/>
        </w:rPr>
        <w:t xml:space="preserve"> </w:t>
      </w:r>
      <w:r w:rsidRPr="000F1EDB">
        <w:rPr>
          <w:rFonts w:asciiTheme="minorHAnsi" w:hAnsiTheme="minorHAnsi"/>
          <w:color w:val="000000" w:themeColor="text1"/>
        </w:rPr>
        <w:t>The law works in two ways: right</w:t>
      </w:r>
      <w:r w:rsidR="00FE2ECE" w:rsidRPr="000F1EDB">
        <w:rPr>
          <w:rFonts w:asciiTheme="minorHAnsi" w:hAnsiTheme="minorHAnsi"/>
          <w:color w:val="000000" w:themeColor="text1"/>
        </w:rPr>
        <w:t>s</w:t>
      </w:r>
      <w:r w:rsidRPr="000F1EDB">
        <w:rPr>
          <w:rFonts w:asciiTheme="minorHAnsi" w:hAnsiTheme="minorHAnsi"/>
          <w:color w:val="000000" w:themeColor="text1"/>
        </w:rPr>
        <w:t xml:space="preserve"> holders can assert and enforce their rights; duty bearers must pro-actively comp</w:t>
      </w:r>
      <w:r w:rsidR="00D240FA" w:rsidRPr="000F1EDB">
        <w:rPr>
          <w:rFonts w:asciiTheme="minorHAnsi" w:hAnsiTheme="minorHAnsi"/>
          <w:color w:val="000000" w:themeColor="text1"/>
        </w:rPr>
        <w:t xml:space="preserve">ly. </w:t>
      </w:r>
      <w:r w:rsidRPr="000F1EDB">
        <w:rPr>
          <w:rFonts w:asciiTheme="minorHAnsi" w:hAnsiTheme="minorHAnsi"/>
          <w:color w:val="000000" w:themeColor="text1"/>
        </w:rPr>
        <w:t xml:space="preserve">Section 6 </w:t>
      </w:r>
      <w:r w:rsidR="00D240FA" w:rsidRPr="000F1EDB">
        <w:rPr>
          <w:rFonts w:asciiTheme="minorHAnsi" w:hAnsiTheme="minorHAnsi"/>
          <w:color w:val="000000" w:themeColor="text1"/>
        </w:rPr>
        <w:t xml:space="preserve">of the HRA </w:t>
      </w:r>
      <w:r w:rsidRPr="000F1EDB">
        <w:rPr>
          <w:rFonts w:asciiTheme="minorHAnsi" w:hAnsiTheme="minorHAnsi"/>
          <w:color w:val="000000" w:themeColor="text1"/>
        </w:rPr>
        <w:t>requires those delivering public services and services of a public nature to comply with the ECHR</w:t>
      </w:r>
      <w:r w:rsidR="00D240FA" w:rsidRPr="000F1EDB">
        <w:rPr>
          <w:rFonts w:asciiTheme="minorHAnsi" w:hAnsiTheme="minorHAnsi"/>
          <w:color w:val="000000" w:themeColor="text1"/>
        </w:rPr>
        <w:t xml:space="preserve"> and this legal duty has not </w:t>
      </w:r>
      <w:proofErr w:type="spellStart"/>
      <w:r w:rsidR="00D240FA" w:rsidRPr="000F1EDB">
        <w:rPr>
          <w:rFonts w:asciiTheme="minorHAnsi" w:hAnsiTheme="minorHAnsi"/>
          <w:color w:val="000000" w:themeColor="text1"/>
        </w:rPr>
        <w:t>realised</w:t>
      </w:r>
      <w:proofErr w:type="spellEnd"/>
      <w:r w:rsidR="00D240FA" w:rsidRPr="000F1EDB">
        <w:rPr>
          <w:rFonts w:asciiTheme="minorHAnsi" w:hAnsiTheme="minorHAnsi"/>
          <w:color w:val="000000" w:themeColor="text1"/>
        </w:rPr>
        <w:t xml:space="preserve"> its potential.</w:t>
      </w:r>
    </w:p>
    <w:p w14:paraId="04FDB3E4" w14:textId="01EC3479" w:rsidR="00000381" w:rsidRPr="000F1EDB" w:rsidRDefault="00000381" w:rsidP="000F1EDB">
      <w:pPr>
        <w:pStyle w:val="ListParagraph"/>
        <w:numPr>
          <w:ilvl w:val="0"/>
          <w:numId w:val="35"/>
        </w:numPr>
        <w:ind w:left="0" w:right="114"/>
        <w:jc w:val="both"/>
        <w:rPr>
          <w:rFonts w:asciiTheme="minorHAnsi" w:hAnsiTheme="minorHAnsi"/>
          <w:color w:val="000000" w:themeColor="text1"/>
        </w:rPr>
      </w:pPr>
      <w:r w:rsidRPr="000F1EDB">
        <w:rPr>
          <w:rFonts w:asciiTheme="minorHAnsi" w:hAnsiTheme="minorHAnsi"/>
          <w:color w:val="000000" w:themeColor="text1"/>
        </w:rPr>
        <w:t>The Scotland Act 1998 requires MSPs to pass legislation that is compatible with the ECHR, Section 29, and Scottish Government Ministers to comply with the ECHR and international human rights law, Section 57.</w:t>
      </w:r>
    </w:p>
    <w:p w14:paraId="2C85E653" w14:textId="49D63DD9" w:rsidR="009E503A" w:rsidRPr="000F1EDB" w:rsidRDefault="00000381" w:rsidP="000F1EDB">
      <w:pPr>
        <w:pStyle w:val="ListParagraph"/>
        <w:numPr>
          <w:ilvl w:val="0"/>
          <w:numId w:val="35"/>
        </w:numPr>
        <w:ind w:left="0" w:right="114"/>
        <w:jc w:val="both"/>
        <w:rPr>
          <w:rFonts w:asciiTheme="minorHAnsi" w:hAnsiTheme="minorHAnsi"/>
          <w:color w:val="000000" w:themeColor="text1"/>
        </w:rPr>
      </w:pPr>
      <w:r w:rsidRPr="000F1EDB">
        <w:rPr>
          <w:rFonts w:asciiTheme="minorHAnsi" w:hAnsiTheme="minorHAnsi"/>
          <w:color w:val="000000" w:themeColor="text1"/>
        </w:rPr>
        <w:t>The UK has ratified international human rights treaties which means that all our laws and policies should comply.</w:t>
      </w:r>
      <w:r w:rsidR="0002770D">
        <w:rPr>
          <w:rFonts w:asciiTheme="minorHAnsi" w:hAnsiTheme="minorHAnsi"/>
          <w:color w:val="000000" w:themeColor="text1"/>
        </w:rPr>
        <w:t xml:space="preserve"> </w:t>
      </w:r>
      <w:r w:rsidRPr="000F1EDB">
        <w:rPr>
          <w:rFonts w:asciiTheme="minorHAnsi" w:hAnsiTheme="minorHAnsi"/>
          <w:color w:val="000000" w:themeColor="text1"/>
        </w:rPr>
        <w:t>Expert</w:t>
      </w:r>
      <w:r w:rsidR="0018630B" w:rsidRPr="000F1EDB">
        <w:rPr>
          <w:rFonts w:asciiTheme="minorHAnsi" w:hAnsiTheme="minorHAnsi"/>
          <w:color w:val="000000" w:themeColor="text1"/>
        </w:rPr>
        <w:t>s serve on</w:t>
      </w:r>
      <w:r w:rsidRPr="000F1EDB">
        <w:rPr>
          <w:rFonts w:asciiTheme="minorHAnsi" w:hAnsiTheme="minorHAnsi"/>
          <w:color w:val="000000" w:themeColor="text1"/>
        </w:rPr>
        <w:t xml:space="preserve"> Committee</w:t>
      </w:r>
      <w:r w:rsidR="0036540D" w:rsidRPr="000F1EDB">
        <w:rPr>
          <w:rFonts w:asciiTheme="minorHAnsi" w:hAnsiTheme="minorHAnsi"/>
          <w:color w:val="000000" w:themeColor="text1"/>
        </w:rPr>
        <w:t>s</w:t>
      </w:r>
      <w:r w:rsidRPr="000F1EDB">
        <w:rPr>
          <w:rFonts w:asciiTheme="minorHAnsi" w:hAnsiTheme="minorHAnsi"/>
          <w:color w:val="000000" w:themeColor="text1"/>
        </w:rPr>
        <w:t xml:space="preserve"> at the UN provide periodic scrutiny and produce reports and recommendations to improve practice.</w:t>
      </w:r>
      <w:r w:rsidR="00D240FA" w:rsidRPr="000F1EDB">
        <w:rPr>
          <w:rFonts w:asciiTheme="minorHAnsi" w:hAnsiTheme="minorHAnsi"/>
          <w:color w:val="000000" w:themeColor="text1"/>
        </w:rPr>
        <w:t xml:space="preserve"> Their considered judgements remain under </w:t>
      </w:r>
      <w:proofErr w:type="spellStart"/>
      <w:r w:rsidR="00D240FA" w:rsidRPr="000F1EDB">
        <w:rPr>
          <w:rFonts w:asciiTheme="minorHAnsi" w:hAnsiTheme="minorHAnsi"/>
          <w:color w:val="000000" w:themeColor="text1"/>
        </w:rPr>
        <w:t>utilised</w:t>
      </w:r>
      <w:proofErr w:type="spellEnd"/>
      <w:r w:rsidR="00CF359C" w:rsidRPr="000F1EDB">
        <w:rPr>
          <w:rFonts w:asciiTheme="minorHAnsi" w:hAnsiTheme="minorHAnsi"/>
          <w:color w:val="000000" w:themeColor="text1"/>
        </w:rPr>
        <w:t xml:space="preserve"> in Scotland</w:t>
      </w:r>
      <w:r w:rsidR="00D240FA" w:rsidRPr="000F1EDB">
        <w:rPr>
          <w:rFonts w:asciiTheme="minorHAnsi" w:hAnsiTheme="minorHAnsi"/>
          <w:color w:val="000000" w:themeColor="text1"/>
        </w:rPr>
        <w:t>.</w:t>
      </w:r>
    </w:p>
    <w:p w14:paraId="3867A461" w14:textId="77777777" w:rsidR="002B1F89" w:rsidRPr="000F1EDB" w:rsidRDefault="002B1F89" w:rsidP="000F1EDB">
      <w:pPr>
        <w:pStyle w:val="Heading1"/>
        <w:ind w:left="0" w:right="114"/>
        <w:jc w:val="both"/>
        <w:rPr>
          <w:rFonts w:asciiTheme="minorHAnsi" w:hAnsiTheme="minorHAnsi"/>
          <w:b w:val="0"/>
          <w:bCs w:val="0"/>
        </w:rPr>
      </w:pPr>
    </w:p>
    <w:p w14:paraId="41449B8E" w14:textId="5F5B9191" w:rsidR="007B5C8D" w:rsidRPr="000F1EDB" w:rsidRDefault="00000381" w:rsidP="000F1EDB">
      <w:pPr>
        <w:pStyle w:val="Heading1"/>
        <w:ind w:left="0" w:right="114"/>
        <w:jc w:val="both"/>
        <w:rPr>
          <w:rFonts w:asciiTheme="minorHAnsi" w:hAnsiTheme="minorHAnsi"/>
          <w:b w:val="0"/>
          <w:bCs w:val="0"/>
        </w:rPr>
      </w:pPr>
      <w:r w:rsidRPr="000F1EDB">
        <w:rPr>
          <w:rFonts w:asciiTheme="minorHAnsi" w:hAnsiTheme="minorHAnsi"/>
          <w:b w:val="0"/>
          <w:bCs w:val="0"/>
        </w:rPr>
        <w:t xml:space="preserve">Asserting rights should not therefore depend on benevolence of kindness but understood as a legal transaction between State and </w:t>
      </w:r>
      <w:r w:rsidR="00D240FA" w:rsidRPr="000F1EDB">
        <w:rPr>
          <w:rFonts w:asciiTheme="minorHAnsi" w:hAnsiTheme="minorHAnsi"/>
          <w:b w:val="0"/>
          <w:bCs w:val="0"/>
        </w:rPr>
        <w:t xml:space="preserve">a </w:t>
      </w:r>
      <w:r w:rsidRPr="000F1EDB">
        <w:rPr>
          <w:rFonts w:asciiTheme="minorHAnsi" w:hAnsiTheme="minorHAnsi"/>
          <w:b w:val="0"/>
          <w:bCs w:val="0"/>
        </w:rPr>
        <w:t>human being.</w:t>
      </w:r>
      <w:r w:rsidR="0002770D">
        <w:rPr>
          <w:rFonts w:asciiTheme="minorHAnsi" w:hAnsiTheme="minorHAnsi"/>
          <w:b w:val="0"/>
          <w:bCs w:val="0"/>
        </w:rPr>
        <w:t xml:space="preserve"> </w:t>
      </w:r>
      <w:r w:rsidR="00D240FA" w:rsidRPr="000F1EDB">
        <w:rPr>
          <w:rFonts w:asciiTheme="minorHAnsi" w:hAnsiTheme="minorHAnsi"/>
          <w:b w:val="0"/>
          <w:bCs w:val="0"/>
        </w:rPr>
        <w:t xml:space="preserve">We are all in this conversation together. </w:t>
      </w:r>
    </w:p>
    <w:p w14:paraId="71225BDF" w14:textId="77777777" w:rsidR="0002770D" w:rsidRDefault="0002770D" w:rsidP="000F1EDB">
      <w:pPr>
        <w:tabs>
          <w:tab w:val="left" w:pos="485"/>
        </w:tabs>
        <w:spacing w:before="4"/>
        <w:ind w:right="114"/>
        <w:jc w:val="both"/>
        <w:rPr>
          <w:rFonts w:asciiTheme="minorHAnsi" w:hAnsiTheme="minorHAnsi"/>
          <w:b/>
          <w:bCs/>
        </w:rPr>
      </w:pPr>
    </w:p>
    <w:p w14:paraId="6A4749D1" w14:textId="4E2B6622" w:rsidR="009413D8" w:rsidRPr="000F1EDB" w:rsidRDefault="00AC3738" w:rsidP="000F1EDB">
      <w:pPr>
        <w:tabs>
          <w:tab w:val="left" w:pos="485"/>
        </w:tabs>
        <w:spacing w:before="4"/>
        <w:ind w:right="114"/>
        <w:jc w:val="both"/>
        <w:rPr>
          <w:rFonts w:asciiTheme="minorHAnsi" w:hAnsiTheme="minorHAnsi"/>
          <w:b/>
          <w:bCs/>
        </w:rPr>
      </w:pPr>
      <w:r w:rsidRPr="000F1EDB">
        <w:rPr>
          <w:rFonts w:asciiTheme="minorHAnsi" w:hAnsiTheme="minorHAnsi"/>
          <w:b/>
          <w:bCs/>
        </w:rPr>
        <w:t xml:space="preserve">The Scottish Government </w:t>
      </w:r>
    </w:p>
    <w:p w14:paraId="651E9B03" w14:textId="77777777" w:rsidR="00F74F8F" w:rsidRPr="000F1EDB" w:rsidRDefault="00F74F8F" w:rsidP="000F1EDB">
      <w:pPr>
        <w:tabs>
          <w:tab w:val="left" w:pos="485"/>
        </w:tabs>
        <w:spacing w:before="4"/>
        <w:ind w:right="114"/>
        <w:jc w:val="both"/>
        <w:rPr>
          <w:rFonts w:asciiTheme="minorHAnsi" w:hAnsiTheme="minorHAnsi"/>
        </w:rPr>
      </w:pPr>
    </w:p>
    <w:p w14:paraId="12CCAABA" w14:textId="0F5904EC" w:rsidR="007B5C8D" w:rsidRPr="000F1EDB" w:rsidRDefault="009413D8" w:rsidP="000F1EDB">
      <w:pPr>
        <w:tabs>
          <w:tab w:val="left" w:pos="485"/>
        </w:tabs>
        <w:spacing w:before="4"/>
        <w:ind w:right="114"/>
        <w:jc w:val="both"/>
        <w:rPr>
          <w:rFonts w:asciiTheme="minorHAnsi" w:hAnsiTheme="minorHAnsi"/>
        </w:rPr>
      </w:pPr>
      <w:r w:rsidRPr="000F1EDB">
        <w:rPr>
          <w:rFonts w:asciiTheme="minorHAnsi" w:hAnsiTheme="minorHAnsi"/>
        </w:rPr>
        <w:t xml:space="preserve">In 2016 we recommended that the Scottish Government </w:t>
      </w:r>
      <w:r w:rsidR="00AC3738" w:rsidRPr="000F1EDB">
        <w:rPr>
          <w:rFonts w:asciiTheme="minorHAnsi" w:hAnsiTheme="minorHAnsi"/>
        </w:rPr>
        <w:t xml:space="preserve">should entrench its commitment to </w:t>
      </w:r>
      <w:r w:rsidR="00AC3738" w:rsidRPr="000F1EDB">
        <w:rPr>
          <w:rFonts w:asciiTheme="minorHAnsi" w:hAnsiTheme="minorHAnsi"/>
        </w:rPr>
        <w:lastRenderedPageBreak/>
        <w:t>human rights</w:t>
      </w:r>
      <w:r w:rsidR="00AC3738" w:rsidRPr="000F1EDB">
        <w:rPr>
          <w:rFonts w:asciiTheme="minorHAnsi" w:hAnsiTheme="minorHAnsi"/>
          <w:spacing w:val="-15"/>
        </w:rPr>
        <w:t xml:space="preserve"> </w:t>
      </w:r>
      <w:r w:rsidR="00AC3738" w:rsidRPr="000F1EDB">
        <w:rPr>
          <w:rFonts w:asciiTheme="minorHAnsi" w:hAnsiTheme="minorHAnsi"/>
        </w:rPr>
        <w:t>by</w:t>
      </w:r>
      <w:r w:rsidR="00090AF7" w:rsidRPr="000F1EDB">
        <w:rPr>
          <w:rFonts w:asciiTheme="minorHAnsi" w:hAnsiTheme="minorHAnsi"/>
        </w:rPr>
        <w:t xml:space="preserve"> </w:t>
      </w:r>
      <w:r w:rsidR="005645DC" w:rsidRPr="000F1EDB">
        <w:rPr>
          <w:rFonts w:asciiTheme="minorHAnsi" w:hAnsiTheme="minorHAnsi"/>
        </w:rPr>
        <w:t>p</w:t>
      </w:r>
      <w:r w:rsidR="00AC3738" w:rsidRPr="000F1EDB">
        <w:rPr>
          <w:rFonts w:asciiTheme="minorHAnsi" w:hAnsiTheme="minorHAnsi"/>
        </w:rPr>
        <w:t xml:space="preserve">roactively ensuring that our 10,000 + public services in Scotland fulfil their existing obligations to comply with the ECHR as well as international law. </w:t>
      </w:r>
      <w:r w:rsidR="00D240FA" w:rsidRPr="000F1EDB">
        <w:rPr>
          <w:rFonts w:asciiTheme="minorHAnsi" w:hAnsiTheme="minorHAnsi"/>
        </w:rPr>
        <w:t xml:space="preserve">There has been </w:t>
      </w:r>
      <w:r w:rsidR="00940D29" w:rsidRPr="000F1EDB">
        <w:rPr>
          <w:rFonts w:asciiTheme="minorHAnsi" w:hAnsiTheme="minorHAnsi"/>
        </w:rPr>
        <w:t>progress,</w:t>
      </w:r>
      <w:r w:rsidR="00D240FA" w:rsidRPr="000F1EDB">
        <w:rPr>
          <w:rFonts w:asciiTheme="minorHAnsi" w:hAnsiTheme="minorHAnsi"/>
        </w:rPr>
        <w:t xml:space="preserve"> but we want to see impact, measured and evidenced.</w:t>
      </w:r>
    </w:p>
    <w:p w14:paraId="4AF44F33" w14:textId="42C7DD89" w:rsidR="002423A5" w:rsidRDefault="00090AF7" w:rsidP="000F1EDB">
      <w:pPr>
        <w:widowControl/>
        <w:numPr>
          <w:ilvl w:val="0"/>
          <w:numId w:val="26"/>
        </w:numPr>
        <w:shd w:val="clear" w:color="auto" w:fill="FFFFFF"/>
        <w:tabs>
          <w:tab w:val="left" w:pos="941"/>
        </w:tabs>
        <w:autoSpaceDE/>
        <w:autoSpaceDN/>
        <w:spacing w:before="100" w:beforeAutospacing="1" w:after="100" w:afterAutospacing="1"/>
        <w:ind w:left="0" w:right="114"/>
        <w:jc w:val="both"/>
        <w:rPr>
          <w:rFonts w:asciiTheme="minorHAnsi" w:hAnsiTheme="minorHAnsi"/>
        </w:rPr>
      </w:pPr>
      <w:r w:rsidRPr="000F1EDB">
        <w:rPr>
          <w:rFonts w:asciiTheme="minorHAnsi" w:hAnsiTheme="minorHAnsi"/>
        </w:rPr>
        <w:t>T</w:t>
      </w:r>
      <w:r w:rsidR="00257B8E" w:rsidRPr="000F1EDB">
        <w:rPr>
          <w:rFonts w:asciiTheme="minorHAnsi" w:hAnsiTheme="minorHAnsi"/>
        </w:rPr>
        <w:t xml:space="preserve">he Scottish Government has </w:t>
      </w:r>
      <w:r w:rsidRPr="000F1EDB">
        <w:rPr>
          <w:rFonts w:asciiTheme="minorHAnsi" w:hAnsiTheme="minorHAnsi"/>
        </w:rPr>
        <w:t>included human rights in the National Performance Framework (NPF)</w:t>
      </w:r>
      <w:r w:rsidR="00132B45" w:rsidRPr="000F1EDB">
        <w:rPr>
          <w:rFonts w:asciiTheme="minorHAnsi" w:hAnsiTheme="minorHAnsi"/>
        </w:rPr>
        <w:t xml:space="preserve">: </w:t>
      </w:r>
      <w:r w:rsidR="00513865" w:rsidRPr="000F1EDB">
        <w:rPr>
          <w:rFonts w:asciiTheme="minorHAnsi" w:hAnsiTheme="minorHAnsi"/>
        </w:rPr>
        <w:t>specifically,</w:t>
      </w:r>
      <w:r w:rsidR="00132B45" w:rsidRPr="000F1EDB">
        <w:rPr>
          <w:rFonts w:asciiTheme="minorHAnsi" w:hAnsiTheme="minorHAnsi"/>
        </w:rPr>
        <w:t xml:space="preserve"> a </w:t>
      </w:r>
      <w:r w:rsidR="00132B45" w:rsidRPr="000F1EDB">
        <w:rPr>
          <w:rFonts w:asciiTheme="minorHAnsi" w:hAnsiTheme="minorHAnsi"/>
          <w:color w:val="000000"/>
          <w:shd w:val="clear" w:color="auto" w:fill="FFFFFF"/>
        </w:rPr>
        <w:t>national outcome is people</w:t>
      </w:r>
      <w:r w:rsidR="0085160B" w:rsidRPr="000F1EDB">
        <w:rPr>
          <w:rFonts w:asciiTheme="minorHAnsi" w:hAnsiTheme="minorHAnsi"/>
          <w:color w:val="000000"/>
          <w:shd w:val="clear" w:color="auto" w:fill="FFFFFF"/>
        </w:rPr>
        <w:t xml:space="preserve"> </w:t>
      </w:r>
      <w:r w:rsidR="0085160B" w:rsidRPr="000F1EDB">
        <w:rPr>
          <w:rFonts w:asciiTheme="minorHAnsi" w:eastAsia="Times New Roman" w:hAnsiTheme="minorHAnsi"/>
          <w:color w:val="000000"/>
          <w:lang w:val="en-GB" w:eastAsia="en-GB"/>
        </w:rPr>
        <w:t>respect</w:t>
      </w:r>
      <w:r w:rsidR="00B6678C" w:rsidRPr="000F1EDB">
        <w:rPr>
          <w:rFonts w:asciiTheme="minorHAnsi" w:eastAsia="Times New Roman" w:hAnsiTheme="minorHAnsi"/>
          <w:color w:val="000000"/>
          <w:lang w:val="en-GB" w:eastAsia="en-GB"/>
        </w:rPr>
        <w:t>ing</w:t>
      </w:r>
      <w:r w:rsidR="0085160B" w:rsidRPr="000F1EDB">
        <w:rPr>
          <w:rFonts w:asciiTheme="minorHAnsi" w:eastAsia="Times New Roman" w:hAnsiTheme="minorHAnsi"/>
          <w:color w:val="000000"/>
          <w:lang w:val="en-GB" w:eastAsia="en-GB"/>
        </w:rPr>
        <w:t>, protect</w:t>
      </w:r>
      <w:r w:rsidR="00B6678C" w:rsidRPr="000F1EDB">
        <w:rPr>
          <w:rFonts w:asciiTheme="minorHAnsi" w:eastAsia="Times New Roman" w:hAnsiTheme="minorHAnsi"/>
          <w:color w:val="000000"/>
          <w:lang w:val="en-GB" w:eastAsia="en-GB"/>
        </w:rPr>
        <w:t>ing</w:t>
      </w:r>
      <w:r w:rsidR="0085160B" w:rsidRPr="000F1EDB">
        <w:rPr>
          <w:rFonts w:asciiTheme="minorHAnsi" w:eastAsia="Times New Roman" w:hAnsiTheme="minorHAnsi"/>
          <w:color w:val="000000"/>
          <w:lang w:val="en-GB" w:eastAsia="en-GB"/>
        </w:rPr>
        <w:t xml:space="preserve"> and </w:t>
      </w:r>
      <w:r w:rsidR="00940D29" w:rsidRPr="000F1EDB">
        <w:rPr>
          <w:rFonts w:asciiTheme="minorHAnsi" w:eastAsia="Times New Roman" w:hAnsiTheme="minorHAnsi"/>
          <w:color w:val="000000"/>
          <w:lang w:val="en-GB" w:eastAsia="en-GB"/>
        </w:rPr>
        <w:t>fulfilling</w:t>
      </w:r>
      <w:r w:rsidR="0085160B" w:rsidRPr="000F1EDB">
        <w:rPr>
          <w:rFonts w:asciiTheme="minorHAnsi" w:eastAsia="Times New Roman" w:hAnsiTheme="minorHAnsi"/>
          <w:color w:val="000000"/>
          <w:lang w:val="en-GB" w:eastAsia="en-GB"/>
        </w:rPr>
        <w:t xml:space="preserve"> human rights and liv</w:t>
      </w:r>
      <w:r w:rsidR="00B6678C" w:rsidRPr="000F1EDB">
        <w:rPr>
          <w:rFonts w:asciiTheme="minorHAnsi" w:eastAsia="Times New Roman" w:hAnsiTheme="minorHAnsi"/>
          <w:color w:val="000000"/>
          <w:lang w:val="en-GB" w:eastAsia="en-GB"/>
        </w:rPr>
        <w:t>ing</w:t>
      </w:r>
      <w:r w:rsidR="0085160B" w:rsidRPr="000F1EDB">
        <w:rPr>
          <w:rFonts w:asciiTheme="minorHAnsi" w:eastAsia="Times New Roman" w:hAnsiTheme="minorHAnsi"/>
          <w:color w:val="000000"/>
          <w:lang w:val="en-GB" w:eastAsia="en-GB"/>
        </w:rPr>
        <w:t xml:space="preserve"> free from discrimination. In practice that means: </w:t>
      </w:r>
      <w:r w:rsidR="009413D8" w:rsidRPr="000F1EDB">
        <w:rPr>
          <w:rFonts w:asciiTheme="minorHAnsi" w:hAnsiTheme="minorHAnsi"/>
        </w:rPr>
        <w:t>‘w</w:t>
      </w:r>
      <w:r w:rsidR="0085160B" w:rsidRPr="000F1EDB">
        <w:rPr>
          <w:rFonts w:asciiTheme="minorHAnsi" w:hAnsiTheme="minorHAnsi"/>
        </w:rPr>
        <w:t>e demonstrate our commitment to these principles through the way we behave with and treat each other, in the rights, freedoms and protections we provide, and in the democratic, institutional and legal frameworks through which we exercise power.</w:t>
      </w:r>
      <w:r w:rsidR="009413D8" w:rsidRPr="000F1EDB">
        <w:rPr>
          <w:rFonts w:asciiTheme="minorHAnsi" w:hAnsiTheme="minorHAnsi"/>
        </w:rPr>
        <w:t>’</w:t>
      </w:r>
      <w:r w:rsidR="0085160B" w:rsidRPr="000F1EDB">
        <w:rPr>
          <w:rFonts w:asciiTheme="minorHAnsi" w:hAnsiTheme="minorHAnsi"/>
        </w:rPr>
        <w:t xml:space="preserve"> Importantly the Scottish Government h</w:t>
      </w:r>
      <w:r w:rsidR="00132B45" w:rsidRPr="000F1EDB">
        <w:rPr>
          <w:rFonts w:asciiTheme="minorHAnsi" w:hAnsiTheme="minorHAnsi"/>
        </w:rPr>
        <w:t>as produced resources to evaluate impact</w:t>
      </w:r>
      <w:r w:rsidR="00132B45" w:rsidRPr="000F1EDB">
        <w:rPr>
          <w:rStyle w:val="FootnoteReference"/>
          <w:rFonts w:asciiTheme="minorHAnsi" w:hAnsiTheme="minorHAnsi"/>
        </w:rPr>
        <w:footnoteReference w:id="8"/>
      </w:r>
      <w:r w:rsidR="003C4068" w:rsidRPr="000F1EDB">
        <w:rPr>
          <w:rFonts w:asciiTheme="minorHAnsi" w:hAnsiTheme="minorHAnsi"/>
        </w:rPr>
        <w:t>.</w:t>
      </w:r>
      <w:r w:rsidR="0002770D">
        <w:rPr>
          <w:rFonts w:asciiTheme="minorHAnsi" w:hAnsiTheme="minorHAnsi"/>
        </w:rPr>
        <w:t xml:space="preserve"> </w:t>
      </w:r>
      <w:r w:rsidR="00940D29" w:rsidRPr="000F1EDB">
        <w:rPr>
          <w:rFonts w:asciiTheme="minorHAnsi" w:hAnsiTheme="minorHAnsi"/>
        </w:rPr>
        <w:t>However,</w:t>
      </w:r>
      <w:r w:rsidR="00680072" w:rsidRPr="000F1EDB">
        <w:rPr>
          <w:rFonts w:asciiTheme="minorHAnsi" w:hAnsiTheme="minorHAnsi"/>
        </w:rPr>
        <w:t xml:space="preserve"> obeying the law is not optional</w:t>
      </w:r>
      <w:r w:rsidR="00B6678C" w:rsidRPr="000F1EDB">
        <w:rPr>
          <w:rFonts w:asciiTheme="minorHAnsi" w:hAnsiTheme="minorHAnsi"/>
        </w:rPr>
        <w:t xml:space="preserve"> and that message has not ‘landed’ yet.</w:t>
      </w:r>
    </w:p>
    <w:p w14:paraId="4866487D" w14:textId="300B6C6C" w:rsidR="0085160B" w:rsidRPr="000F1EDB" w:rsidRDefault="003C4068" w:rsidP="000F1EDB">
      <w:pPr>
        <w:widowControl/>
        <w:numPr>
          <w:ilvl w:val="0"/>
          <w:numId w:val="26"/>
        </w:numPr>
        <w:shd w:val="clear" w:color="auto" w:fill="FFFFFF"/>
        <w:tabs>
          <w:tab w:val="left" w:pos="941"/>
        </w:tabs>
        <w:autoSpaceDE/>
        <w:autoSpaceDN/>
        <w:spacing w:before="100" w:beforeAutospacing="1" w:after="100" w:afterAutospacing="1"/>
        <w:ind w:left="0" w:right="114"/>
        <w:jc w:val="both"/>
        <w:rPr>
          <w:rFonts w:asciiTheme="minorHAnsi" w:hAnsiTheme="minorHAnsi"/>
        </w:rPr>
      </w:pPr>
      <w:r w:rsidRPr="000F1EDB">
        <w:rPr>
          <w:rFonts w:asciiTheme="minorHAnsi" w:hAnsiTheme="minorHAnsi"/>
        </w:rPr>
        <w:t xml:space="preserve">The Scottish Government has </w:t>
      </w:r>
      <w:r w:rsidR="0085160B" w:rsidRPr="000F1EDB">
        <w:rPr>
          <w:rFonts w:asciiTheme="minorHAnsi" w:hAnsiTheme="minorHAnsi"/>
        </w:rPr>
        <w:t>secur</w:t>
      </w:r>
      <w:r w:rsidRPr="000F1EDB">
        <w:rPr>
          <w:rFonts w:asciiTheme="minorHAnsi" w:hAnsiTheme="minorHAnsi"/>
        </w:rPr>
        <w:t>ed legislation requir</w:t>
      </w:r>
      <w:r w:rsidR="00000381" w:rsidRPr="000F1EDB">
        <w:rPr>
          <w:rFonts w:asciiTheme="minorHAnsi" w:hAnsiTheme="minorHAnsi"/>
        </w:rPr>
        <w:t>ing the inclusion of</w:t>
      </w:r>
      <w:r w:rsidRPr="000F1EDB">
        <w:rPr>
          <w:rFonts w:asciiTheme="minorHAnsi" w:hAnsiTheme="minorHAnsi"/>
        </w:rPr>
        <w:t xml:space="preserve"> human rights </w:t>
      </w:r>
      <w:r w:rsidR="00000381" w:rsidRPr="000F1EDB">
        <w:rPr>
          <w:rFonts w:asciiTheme="minorHAnsi" w:hAnsiTheme="minorHAnsi"/>
        </w:rPr>
        <w:t>in</w:t>
      </w:r>
      <w:r w:rsidRPr="000F1EDB">
        <w:rPr>
          <w:rFonts w:asciiTheme="minorHAnsi" w:hAnsiTheme="minorHAnsi"/>
        </w:rPr>
        <w:t xml:space="preserve"> the design and delivery of services</w:t>
      </w:r>
      <w:r w:rsidR="00000381" w:rsidRPr="000F1EDB">
        <w:rPr>
          <w:rFonts w:asciiTheme="minorHAnsi" w:hAnsiTheme="minorHAnsi"/>
        </w:rPr>
        <w:t xml:space="preserve"> e.g. in </w:t>
      </w:r>
      <w:r w:rsidR="0085160B" w:rsidRPr="000F1EDB">
        <w:rPr>
          <w:rFonts w:asciiTheme="minorHAnsi" w:hAnsiTheme="minorHAnsi"/>
        </w:rPr>
        <w:t xml:space="preserve">the </w:t>
      </w:r>
      <w:r w:rsidR="00513865" w:rsidRPr="000F1EDB">
        <w:rPr>
          <w:rFonts w:asciiTheme="minorHAnsi" w:hAnsiTheme="minorHAnsi"/>
        </w:rPr>
        <w:t>Social</w:t>
      </w:r>
      <w:r w:rsidR="0085160B" w:rsidRPr="000F1EDB">
        <w:rPr>
          <w:rFonts w:asciiTheme="minorHAnsi" w:hAnsiTheme="minorHAnsi"/>
        </w:rPr>
        <w:t xml:space="preserve"> Security (Scotland) Act 2018</w:t>
      </w:r>
      <w:r w:rsidR="00B6678C" w:rsidRPr="000F1EDB">
        <w:rPr>
          <w:rFonts w:asciiTheme="minorHAnsi" w:hAnsiTheme="minorHAnsi"/>
        </w:rPr>
        <w:t xml:space="preserve"> where </w:t>
      </w:r>
      <w:r w:rsidR="00000381" w:rsidRPr="000F1EDB">
        <w:rPr>
          <w:rFonts w:asciiTheme="minorHAnsi" w:hAnsiTheme="minorHAnsi"/>
        </w:rPr>
        <w:t>one of the</w:t>
      </w:r>
      <w:r w:rsidR="0085160B" w:rsidRPr="000F1EDB">
        <w:rPr>
          <w:rFonts w:asciiTheme="minorHAnsi" w:hAnsiTheme="minorHAnsi"/>
        </w:rPr>
        <w:t xml:space="preserve"> principles</w:t>
      </w:r>
      <w:r w:rsidR="002423A5" w:rsidRPr="000F1EDB">
        <w:rPr>
          <w:rFonts w:asciiTheme="minorHAnsi" w:hAnsiTheme="minorHAnsi"/>
        </w:rPr>
        <w:t xml:space="preserve"> is ‘</w:t>
      </w:r>
      <w:r w:rsidR="0085160B" w:rsidRPr="000F1EDB">
        <w:rPr>
          <w:rFonts w:asciiTheme="minorHAnsi" w:hAnsiTheme="minorHAnsi"/>
        </w:rPr>
        <w:t xml:space="preserve">social security is itself a human right and essential to the </w:t>
      </w:r>
      <w:proofErr w:type="spellStart"/>
      <w:r w:rsidR="0085160B" w:rsidRPr="000F1EDB">
        <w:rPr>
          <w:rFonts w:asciiTheme="minorHAnsi" w:hAnsiTheme="minorHAnsi"/>
        </w:rPr>
        <w:t>realisation</w:t>
      </w:r>
      <w:proofErr w:type="spellEnd"/>
      <w:r w:rsidR="0085160B" w:rsidRPr="000F1EDB">
        <w:rPr>
          <w:rFonts w:asciiTheme="minorHAnsi" w:hAnsiTheme="minorHAnsi"/>
        </w:rPr>
        <w:t xml:space="preserve"> of other human </w:t>
      </w:r>
      <w:proofErr w:type="gramStart"/>
      <w:r w:rsidR="0085160B" w:rsidRPr="000F1EDB">
        <w:rPr>
          <w:rFonts w:asciiTheme="minorHAnsi" w:hAnsiTheme="minorHAnsi"/>
        </w:rPr>
        <w:t>rights</w:t>
      </w:r>
      <w:r w:rsidR="002423A5" w:rsidRPr="000F1EDB">
        <w:rPr>
          <w:rFonts w:asciiTheme="minorHAnsi" w:hAnsiTheme="minorHAnsi"/>
        </w:rPr>
        <w:t>’</w:t>
      </w:r>
      <w:proofErr w:type="gramEnd"/>
      <w:r w:rsidR="002423A5" w:rsidRPr="000F1EDB">
        <w:rPr>
          <w:rFonts w:asciiTheme="minorHAnsi" w:hAnsiTheme="minorHAnsi"/>
        </w:rPr>
        <w:t>.</w:t>
      </w:r>
      <w:r w:rsidR="002423A5" w:rsidRPr="000F1EDB">
        <w:rPr>
          <w:rStyle w:val="FootnoteReference"/>
          <w:rFonts w:asciiTheme="minorHAnsi" w:hAnsiTheme="minorHAnsi"/>
        </w:rPr>
        <w:footnoteReference w:id="9"/>
      </w:r>
      <w:r w:rsidR="009413D8" w:rsidRPr="000F1EDB">
        <w:rPr>
          <w:rFonts w:asciiTheme="minorHAnsi" w:hAnsiTheme="minorHAnsi"/>
        </w:rPr>
        <w:t xml:space="preserve"> </w:t>
      </w:r>
    </w:p>
    <w:p w14:paraId="5A802C63" w14:textId="4B9A6A84" w:rsidR="0036540D" w:rsidRPr="000F1EDB" w:rsidRDefault="0036540D" w:rsidP="000F1EDB">
      <w:pPr>
        <w:widowControl/>
        <w:numPr>
          <w:ilvl w:val="0"/>
          <w:numId w:val="26"/>
        </w:numPr>
        <w:shd w:val="clear" w:color="auto" w:fill="FFFFFF"/>
        <w:tabs>
          <w:tab w:val="left" w:pos="941"/>
        </w:tabs>
        <w:autoSpaceDE/>
        <w:autoSpaceDN/>
        <w:ind w:left="0" w:right="114"/>
        <w:jc w:val="both"/>
        <w:rPr>
          <w:rFonts w:asciiTheme="minorHAnsi" w:hAnsiTheme="minorHAnsi"/>
        </w:rPr>
      </w:pPr>
      <w:r w:rsidRPr="000F1EDB">
        <w:rPr>
          <w:rFonts w:asciiTheme="minorHAnsi" w:hAnsiTheme="minorHAnsi"/>
        </w:rPr>
        <w:t xml:space="preserve">The Scottish Government has </w:t>
      </w:r>
      <w:r w:rsidR="00AD38B8" w:rsidRPr="000F1EDB">
        <w:rPr>
          <w:rFonts w:asciiTheme="minorHAnsi" w:hAnsiTheme="minorHAnsi"/>
        </w:rPr>
        <w:t>still to develop a</w:t>
      </w:r>
      <w:r w:rsidRPr="000F1EDB">
        <w:rPr>
          <w:rFonts w:asciiTheme="minorHAnsi" w:hAnsiTheme="minorHAnsi"/>
        </w:rPr>
        <w:t xml:space="preserve"> ‘Business and Human Rights’ framework based on the 31 UN Guiding Principles.</w:t>
      </w:r>
      <w:r w:rsidR="0002770D">
        <w:rPr>
          <w:rFonts w:asciiTheme="minorHAnsi" w:hAnsiTheme="minorHAnsi"/>
        </w:rPr>
        <w:t xml:space="preserve"> </w:t>
      </w:r>
      <w:r w:rsidR="00DC73F5" w:rsidRPr="000F1EDB">
        <w:rPr>
          <w:rFonts w:asciiTheme="minorHAnsi" w:hAnsiTheme="minorHAnsi"/>
        </w:rPr>
        <w:t>However,</w:t>
      </w:r>
      <w:r w:rsidRPr="000F1EDB">
        <w:rPr>
          <w:rFonts w:asciiTheme="minorHAnsi" w:hAnsiTheme="minorHAnsi"/>
        </w:rPr>
        <w:t xml:space="preserve"> the UK National Action Plan on Business and Human Rights (NAP), first launched in 2013</w:t>
      </w:r>
      <w:r w:rsidRPr="000F1EDB">
        <w:rPr>
          <w:rStyle w:val="FootnoteReference"/>
          <w:rFonts w:asciiTheme="minorHAnsi" w:hAnsiTheme="minorHAnsi"/>
        </w:rPr>
        <w:footnoteReference w:id="10"/>
      </w:r>
      <w:r w:rsidRPr="000F1EDB">
        <w:rPr>
          <w:rFonts w:asciiTheme="minorHAnsi" w:hAnsiTheme="minorHAnsi"/>
        </w:rPr>
        <w:t>, could suffice and be attached to all contracts for services publicly funded.</w:t>
      </w:r>
    </w:p>
    <w:p w14:paraId="245E5576" w14:textId="77777777" w:rsidR="00F74F8F" w:rsidRPr="000F1EDB" w:rsidRDefault="00F74F8F" w:rsidP="000F1EDB">
      <w:pPr>
        <w:pStyle w:val="ListParagraph"/>
        <w:tabs>
          <w:tab w:val="left" w:pos="941"/>
        </w:tabs>
        <w:ind w:left="0" w:right="114" w:firstLine="0"/>
        <w:jc w:val="both"/>
        <w:rPr>
          <w:rFonts w:asciiTheme="minorHAnsi" w:hAnsiTheme="minorHAnsi"/>
          <w:b/>
          <w:bCs/>
        </w:rPr>
      </w:pPr>
    </w:p>
    <w:p w14:paraId="45D70F26" w14:textId="520152A1" w:rsidR="00107ECD" w:rsidRPr="000F1EDB" w:rsidRDefault="00090AF7" w:rsidP="000F1EDB">
      <w:pPr>
        <w:pStyle w:val="ListParagraph"/>
        <w:tabs>
          <w:tab w:val="left" w:pos="941"/>
        </w:tabs>
        <w:ind w:left="0" w:right="114" w:firstLine="0"/>
        <w:jc w:val="both"/>
        <w:rPr>
          <w:rFonts w:asciiTheme="minorHAnsi" w:hAnsiTheme="minorHAnsi"/>
          <w:b/>
          <w:bCs/>
        </w:rPr>
      </w:pPr>
      <w:r w:rsidRPr="000F1EDB">
        <w:rPr>
          <w:rFonts w:asciiTheme="minorHAnsi" w:hAnsiTheme="minorHAnsi"/>
          <w:b/>
          <w:bCs/>
        </w:rPr>
        <w:t>The First Minister</w:t>
      </w:r>
    </w:p>
    <w:p w14:paraId="17CBBE43" w14:textId="77777777" w:rsidR="00F74F8F" w:rsidRPr="000F1EDB" w:rsidRDefault="00F74F8F" w:rsidP="000F1EDB">
      <w:pPr>
        <w:pStyle w:val="ListParagraph"/>
        <w:tabs>
          <w:tab w:val="left" w:pos="941"/>
        </w:tabs>
        <w:ind w:left="0" w:right="114" w:firstLine="0"/>
        <w:jc w:val="both"/>
        <w:rPr>
          <w:rFonts w:asciiTheme="minorHAnsi" w:hAnsiTheme="minorHAnsi"/>
          <w:b/>
          <w:bCs/>
        </w:rPr>
      </w:pPr>
    </w:p>
    <w:p w14:paraId="56224E50" w14:textId="2B6A5451" w:rsidR="002423A5" w:rsidRPr="000F1EDB" w:rsidRDefault="0085160B" w:rsidP="000F1EDB">
      <w:pPr>
        <w:pStyle w:val="ListParagraph"/>
        <w:numPr>
          <w:ilvl w:val="0"/>
          <w:numId w:val="38"/>
        </w:numPr>
        <w:ind w:left="0" w:right="114"/>
        <w:jc w:val="both"/>
        <w:rPr>
          <w:rFonts w:asciiTheme="minorHAnsi" w:hAnsiTheme="minorHAnsi"/>
        </w:rPr>
      </w:pPr>
      <w:r w:rsidRPr="000F1EDB">
        <w:rPr>
          <w:rFonts w:asciiTheme="minorHAnsi" w:hAnsiTheme="minorHAnsi"/>
        </w:rPr>
        <w:t>I</w:t>
      </w:r>
      <w:r w:rsidR="002423A5" w:rsidRPr="000F1EDB">
        <w:rPr>
          <w:rFonts w:asciiTheme="minorHAnsi" w:hAnsiTheme="minorHAnsi"/>
        </w:rPr>
        <w:t>n</w:t>
      </w:r>
      <w:r w:rsidRPr="000F1EDB">
        <w:rPr>
          <w:rFonts w:asciiTheme="minorHAnsi" w:hAnsiTheme="minorHAnsi"/>
        </w:rPr>
        <w:t xml:space="preserve"> 2017 The First Minister established the</w:t>
      </w:r>
      <w:r w:rsidR="009413D8" w:rsidRPr="000F1EDB">
        <w:rPr>
          <w:rFonts w:asciiTheme="minorHAnsi" w:hAnsiTheme="minorHAnsi"/>
        </w:rPr>
        <w:t xml:space="preserve"> </w:t>
      </w:r>
      <w:r w:rsidR="008A157D" w:rsidRPr="000F1EDB">
        <w:rPr>
          <w:rFonts w:asciiTheme="minorHAnsi" w:hAnsiTheme="minorHAnsi"/>
        </w:rPr>
        <w:t>‘</w:t>
      </w:r>
      <w:r w:rsidR="009413D8" w:rsidRPr="000F1EDB">
        <w:rPr>
          <w:rFonts w:asciiTheme="minorHAnsi" w:hAnsiTheme="minorHAnsi"/>
        </w:rPr>
        <w:t>Advisory Group on Human Rights Leadership</w:t>
      </w:r>
      <w:r w:rsidR="008A157D" w:rsidRPr="000F1EDB">
        <w:rPr>
          <w:rFonts w:asciiTheme="minorHAnsi" w:hAnsiTheme="minorHAnsi"/>
        </w:rPr>
        <w:t>’ to</w:t>
      </w:r>
      <w:r w:rsidR="00B6678C" w:rsidRPr="000F1EDB">
        <w:rPr>
          <w:rFonts w:asciiTheme="minorHAnsi" w:hAnsiTheme="minorHAnsi"/>
        </w:rPr>
        <w:t xml:space="preserve"> examine</w:t>
      </w:r>
      <w:r w:rsidR="008A157D" w:rsidRPr="000F1EDB">
        <w:rPr>
          <w:rFonts w:asciiTheme="minorHAnsi" w:hAnsiTheme="minorHAnsi"/>
        </w:rPr>
        <w:t xml:space="preserve"> how S</w:t>
      </w:r>
      <w:r w:rsidR="009413D8" w:rsidRPr="000F1EDB">
        <w:rPr>
          <w:rFonts w:asciiTheme="minorHAnsi" w:hAnsiTheme="minorHAnsi"/>
        </w:rPr>
        <w:t xml:space="preserve">cotland </w:t>
      </w:r>
      <w:r w:rsidR="008A157D" w:rsidRPr="000F1EDB">
        <w:rPr>
          <w:rFonts w:asciiTheme="minorHAnsi" w:hAnsiTheme="minorHAnsi"/>
        </w:rPr>
        <w:t>‘</w:t>
      </w:r>
      <w:r w:rsidR="009413D8" w:rsidRPr="000F1EDB">
        <w:rPr>
          <w:rFonts w:asciiTheme="minorHAnsi" w:hAnsiTheme="minorHAnsi"/>
        </w:rPr>
        <w:t>can continue to lead by example in the field of human rights</w:t>
      </w:r>
      <w:r w:rsidR="008A157D" w:rsidRPr="000F1EDB">
        <w:rPr>
          <w:rFonts w:asciiTheme="minorHAnsi" w:hAnsiTheme="minorHAnsi"/>
        </w:rPr>
        <w:t>’</w:t>
      </w:r>
      <w:r w:rsidR="008A157D" w:rsidRPr="000F1EDB">
        <w:rPr>
          <w:rStyle w:val="FootnoteReference"/>
          <w:rFonts w:asciiTheme="minorHAnsi" w:hAnsiTheme="minorHAnsi"/>
        </w:rPr>
        <w:footnoteReference w:id="11"/>
      </w:r>
      <w:r w:rsidR="009413D8" w:rsidRPr="000F1EDB">
        <w:rPr>
          <w:rFonts w:asciiTheme="minorHAnsi" w:hAnsiTheme="minorHAnsi"/>
        </w:rPr>
        <w:t>.</w:t>
      </w:r>
      <w:r w:rsidR="0002770D">
        <w:rPr>
          <w:rFonts w:asciiTheme="minorHAnsi" w:hAnsiTheme="minorHAnsi"/>
        </w:rPr>
        <w:t xml:space="preserve"> </w:t>
      </w:r>
      <w:r w:rsidR="002423A5" w:rsidRPr="000F1EDB">
        <w:rPr>
          <w:rFonts w:asciiTheme="minorHAnsi" w:hAnsiTheme="minorHAnsi"/>
        </w:rPr>
        <w:t xml:space="preserve">Its report of December 2018 included </w:t>
      </w:r>
      <w:r w:rsidR="00680072" w:rsidRPr="000F1EDB">
        <w:rPr>
          <w:rFonts w:asciiTheme="minorHAnsi" w:hAnsiTheme="minorHAnsi"/>
        </w:rPr>
        <w:t>a</w:t>
      </w:r>
      <w:r w:rsidR="002423A5" w:rsidRPr="000F1EDB">
        <w:rPr>
          <w:rFonts w:asciiTheme="minorHAnsi" w:hAnsiTheme="minorHAnsi"/>
        </w:rPr>
        <w:t xml:space="preserve"> recommendation of the 2016 Policy Paper to ‘Introduce a Human Rights Bill in respect of devolved powers, which fits in with the appetite for active democracy, as it consults people on what rights they wish to see enforceable.’</w:t>
      </w:r>
      <w:r w:rsidR="0002770D">
        <w:rPr>
          <w:rFonts w:asciiTheme="minorHAnsi" w:hAnsiTheme="minorHAnsi"/>
        </w:rPr>
        <w:t xml:space="preserve"> </w:t>
      </w:r>
      <w:r w:rsidR="002B1F89" w:rsidRPr="000F1EDB">
        <w:rPr>
          <w:rFonts w:asciiTheme="minorHAnsi" w:hAnsiTheme="minorHAnsi"/>
        </w:rPr>
        <w:t xml:space="preserve">It also </w:t>
      </w:r>
      <w:r w:rsidR="00CF359C" w:rsidRPr="000F1EDB">
        <w:rPr>
          <w:rFonts w:asciiTheme="minorHAnsi" w:hAnsiTheme="minorHAnsi"/>
        </w:rPr>
        <w:t>made recommendation on the International Covenant on Economic, Social and Cultural Rights</w:t>
      </w:r>
      <w:r w:rsidR="00CF359C" w:rsidRPr="000F1EDB">
        <w:rPr>
          <w:rStyle w:val="FootnoteReference"/>
          <w:rFonts w:asciiTheme="minorHAnsi" w:hAnsiTheme="minorHAnsi"/>
        </w:rPr>
        <w:footnoteReference w:id="12"/>
      </w:r>
      <w:r w:rsidR="00CF359C" w:rsidRPr="000F1EDB">
        <w:rPr>
          <w:rFonts w:asciiTheme="minorHAnsi" w:hAnsiTheme="minorHAnsi"/>
        </w:rPr>
        <w:t>.</w:t>
      </w:r>
    </w:p>
    <w:p w14:paraId="6B99FFB4" w14:textId="5A14F6FA" w:rsidR="00107ECD" w:rsidRPr="000F1EDB" w:rsidRDefault="0085160B" w:rsidP="000F1EDB">
      <w:pPr>
        <w:pStyle w:val="ListParagraph"/>
        <w:numPr>
          <w:ilvl w:val="0"/>
          <w:numId w:val="38"/>
        </w:numPr>
        <w:ind w:left="0" w:right="114"/>
        <w:jc w:val="both"/>
        <w:rPr>
          <w:rFonts w:asciiTheme="minorHAnsi" w:hAnsiTheme="minorHAnsi"/>
        </w:rPr>
      </w:pPr>
      <w:r w:rsidRPr="000F1EDB">
        <w:rPr>
          <w:rFonts w:asciiTheme="minorHAnsi" w:hAnsiTheme="minorHAnsi"/>
        </w:rPr>
        <w:t>I</w:t>
      </w:r>
      <w:r w:rsidR="002423A5" w:rsidRPr="000F1EDB">
        <w:rPr>
          <w:rFonts w:asciiTheme="minorHAnsi" w:hAnsiTheme="minorHAnsi"/>
        </w:rPr>
        <w:t>n</w:t>
      </w:r>
      <w:r w:rsidRPr="000F1EDB">
        <w:rPr>
          <w:rFonts w:asciiTheme="minorHAnsi" w:hAnsiTheme="minorHAnsi"/>
        </w:rPr>
        <w:t xml:space="preserve"> 2019 it morphed into the Human Rig</w:t>
      </w:r>
      <w:r w:rsidR="002423A5" w:rsidRPr="000F1EDB">
        <w:rPr>
          <w:rFonts w:asciiTheme="minorHAnsi" w:hAnsiTheme="minorHAnsi"/>
        </w:rPr>
        <w:t>h</w:t>
      </w:r>
      <w:r w:rsidRPr="000F1EDB">
        <w:rPr>
          <w:rFonts w:asciiTheme="minorHAnsi" w:hAnsiTheme="minorHAnsi"/>
        </w:rPr>
        <w:t>ts Taskforce</w:t>
      </w:r>
      <w:r w:rsidR="008A157D" w:rsidRPr="000F1EDB">
        <w:rPr>
          <w:rFonts w:asciiTheme="minorHAnsi" w:hAnsiTheme="minorHAnsi"/>
        </w:rPr>
        <w:t xml:space="preserve"> on Human Rights Leadership</w:t>
      </w:r>
      <w:r w:rsidR="008A157D" w:rsidRPr="000F1EDB">
        <w:rPr>
          <w:rStyle w:val="FootnoteReference"/>
          <w:rFonts w:asciiTheme="minorHAnsi" w:hAnsiTheme="minorHAnsi"/>
        </w:rPr>
        <w:footnoteReference w:id="13"/>
      </w:r>
      <w:r w:rsidRPr="000F1EDB">
        <w:rPr>
          <w:rFonts w:asciiTheme="minorHAnsi" w:hAnsiTheme="minorHAnsi"/>
        </w:rPr>
        <w:t xml:space="preserve"> with </w:t>
      </w:r>
      <w:r w:rsidR="00B6678C" w:rsidRPr="000F1EDB">
        <w:rPr>
          <w:rFonts w:asciiTheme="minorHAnsi" w:hAnsiTheme="minorHAnsi"/>
        </w:rPr>
        <w:t xml:space="preserve">recruited new people </w:t>
      </w:r>
      <w:r w:rsidRPr="000F1EDB">
        <w:rPr>
          <w:rFonts w:asciiTheme="minorHAnsi" w:hAnsiTheme="minorHAnsi"/>
        </w:rPr>
        <w:t>to</w:t>
      </w:r>
      <w:r w:rsidR="00B6678C" w:rsidRPr="000F1EDB">
        <w:rPr>
          <w:rFonts w:asciiTheme="minorHAnsi" w:hAnsiTheme="minorHAnsi"/>
        </w:rPr>
        <w:t xml:space="preserve"> think and help</w:t>
      </w:r>
      <w:r w:rsidRPr="000F1EDB">
        <w:rPr>
          <w:rFonts w:asciiTheme="minorHAnsi" w:hAnsiTheme="minorHAnsi"/>
        </w:rPr>
        <w:t xml:space="preserve"> deliver on the report’s recommendations. </w:t>
      </w:r>
      <w:r w:rsidR="002423A5" w:rsidRPr="000F1EDB">
        <w:rPr>
          <w:rFonts w:asciiTheme="minorHAnsi" w:hAnsiTheme="minorHAnsi"/>
        </w:rPr>
        <w:t>That consultation is underway and there is an opportunity to feed into the process directly.</w:t>
      </w:r>
      <w:r w:rsidR="002423A5" w:rsidRPr="000F1EDB">
        <w:rPr>
          <w:rStyle w:val="FootnoteReference"/>
          <w:rFonts w:asciiTheme="minorHAnsi" w:hAnsiTheme="minorHAnsi"/>
        </w:rPr>
        <w:footnoteReference w:id="14"/>
      </w:r>
      <w:r w:rsidR="0002770D">
        <w:rPr>
          <w:rFonts w:asciiTheme="minorHAnsi" w:hAnsiTheme="minorHAnsi"/>
        </w:rPr>
        <w:t xml:space="preserve"> </w:t>
      </w:r>
      <w:r w:rsidR="00107ECD" w:rsidRPr="000F1EDB">
        <w:rPr>
          <w:rFonts w:asciiTheme="minorHAnsi" w:hAnsiTheme="minorHAnsi"/>
        </w:rPr>
        <w:t xml:space="preserve">The Agenda </w:t>
      </w:r>
      <w:r w:rsidR="000B6381" w:rsidRPr="000F1EDB">
        <w:rPr>
          <w:rFonts w:asciiTheme="minorHAnsi" w:hAnsiTheme="minorHAnsi"/>
        </w:rPr>
        <w:t xml:space="preserve">and Minutes </w:t>
      </w:r>
      <w:r w:rsidR="00107ECD" w:rsidRPr="000F1EDB">
        <w:rPr>
          <w:rFonts w:asciiTheme="minorHAnsi" w:hAnsiTheme="minorHAnsi"/>
        </w:rPr>
        <w:t>of meeting</w:t>
      </w:r>
      <w:r w:rsidRPr="000F1EDB">
        <w:rPr>
          <w:rFonts w:asciiTheme="minorHAnsi" w:hAnsiTheme="minorHAnsi"/>
        </w:rPr>
        <w:t>s</w:t>
      </w:r>
      <w:r w:rsidR="00107ECD" w:rsidRPr="000F1EDB">
        <w:rPr>
          <w:rFonts w:asciiTheme="minorHAnsi" w:hAnsiTheme="minorHAnsi"/>
        </w:rPr>
        <w:t xml:space="preserve"> </w:t>
      </w:r>
      <w:r w:rsidR="000B6381" w:rsidRPr="000F1EDB">
        <w:rPr>
          <w:rFonts w:asciiTheme="minorHAnsi" w:hAnsiTheme="minorHAnsi"/>
        </w:rPr>
        <w:t>appear online and provide guidance on the direction of travel.</w:t>
      </w:r>
      <w:r w:rsidR="0002770D">
        <w:rPr>
          <w:rFonts w:asciiTheme="minorHAnsi" w:hAnsiTheme="minorHAnsi"/>
        </w:rPr>
        <w:t xml:space="preserve"> </w:t>
      </w:r>
      <w:r w:rsidR="000B6381" w:rsidRPr="000F1EDB">
        <w:rPr>
          <w:rFonts w:asciiTheme="minorHAnsi" w:hAnsiTheme="minorHAnsi"/>
        </w:rPr>
        <w:t>At the</w:t>
      </w:r>
      <w:r w:rsidR="00107ECD" w:rsidRPr="000F1EDB">
        <w:rPr>
          <w:rFonts w:asciiTheme="minorHAnsi" w:hAnsiTheme="minorHAnsi"/>
        </w:rPr>
        <w:t xml:space="preserve"> 9</w:t>
      </w:r>
      <w:r w:rsidR="00107ECD" w:rsidRPr="000F1EDB">
        <w:rPr>
          <w:rFonts w:asciiTheme="minorHAnsi" w:hAnsiTheme="minorHAnsi"/>
          <w:vertAlign w:val="superscript"/>
        </w:rPr>
        <w:t>th</w:t>
      </w:r>
      <w:r w:rsidR="00107ECD" w:rsidRPr="000F1EDB">
        <w:rPr>
          <w:rFonts w:asciiTheme="minorHAnsi" w:hAnsiTheme="minorHAnsi"/>
        </w:rPr>
        <w:t xml:space="preserve"> September </w:t>
      </w:r>
      <w:r w:rsidR="000B6381" w:rsidRPr="000F1EDB">
        <w:rPr>
          <w:rFonts w:asciiTheme="minorHAnsi" w:hAnsiTheme="minorHAnsi"/>
        </w:rPr>
        <w:t xml:space="preserve">meeting, </w:t>
      </w:r>
      <w:r w:rsidR="003C124C" w:rsidRPr="000F1EDB">
        <w:rPr>
          <w:rFonts w:asciiTheme="minorHAnsi" w:hAnsiTheme="minorHAnsi"/>
        </w:rPr>
        <w:t>members</w:t>
      </w:r>
      <w:r w:rsidR="00107ECD" w:rsidRPr="000F1EDB">
        <w:rPr>
          <w:rFonts w:asciiTheme="minorHAnsi" w:hAnsiTheme="minorHAnsi"/>
        </w:rPr>
        <w:t xml:space="preserve"> </w:t>
      </w:r>
      <w:r w:rsidR="000B6381" w:rsidRPr="000F1EDB">
        <w:rPr>
          <w:rFonts w:asciiTheme="minorHAnsi" w:hAnsiTheme="minorHAnsi"/>
        </w:rPr>
        <w:t>acknowledge</w:t>
      </w:r>
      <w:r w:rsidR="003C124C" w:rsidRPr="000F1EDB">
        <w:rPr>
          <w:rFonts w:asciiTheme="minorHAnsi" w:hAnsiTheme="minorHAnsi"/>
        </w:rPr>
        <w:t>d</w:t>
      </w:r>
      <w:r w:rsidR="000B6381" w:rsidRPr="000F1EDB">
        <w:rPr>
          <w:rFonts w:asciiTheme="minorHAnsi" w:hAnsiTheme="minorHAnsi"/>
        </w:rPr>
        <w:t xml:space="preserve"> that</w:t>
      </w:r>
      <w:r w:rsidR="00F1631F" w:rsidRPr="000F1EDB">
        <w:rPr>
          <w:rFonts w:asciiTheme="minorHAnsi" w:hAnsiTheme="minorHAnsi"/>
        </w:rPr>
        <w:t xml:space="preserve"> ‘access to justice and remedy ha</w:t>
      </w:r>
      <w:r w:rsidR="003C124C" w:rsidRPr="000F1EDB">
        <w:rPr>
          <w:rFonts w:asciiTheme="minorHAnsi" w:hAnsiTheme="minorHAnsi"/>
        </w:rPr>
        <w:t>ve</w:t>
      </w:r>
      <w:r w:rsidR="00F1631F" w:rsidRPr="000F1EDB">
        <w:rPr>
          <w:rFonts w:asciiTheme="minorHAnsi" w:hAnsiTheme="minorHAnsi"/>
        </w:rPr>
        <w:t xml:space="preserve"> been a recurring theme </w:t>
      </w:r>
      <w:r w:rsidR="003C124C" w:rsidRPr="000F1EDB">
        <w:rPr>
          <w:rFonts w:asciiTheme="minorHAnsi" w:hAnsiTheme="minorHAnsi"/>
        </w:rPr>
        <w:t>in</w:t>
      </w:r>
      <w:r w:rsidR="00F1631F" w:rsidRPr="000F1EDB">
        <w:rPr>
          <w:rFonts w:asciiTheme="minorHAnsi" w:hAnsiTheme="minorHAnsi"/>
        </w:rPr>
        <w:t xml:space="preserve"> roundtable</w:t>
      </w:r>
      <w:r w:rsidRPr="000F1EDB">
        <w:rPr>
          <w:rFonts w:asciiTheme="minorHAnsi" w:hAnsiTheme="minorHAnsi"/>
        </w:rPr>
        <w:t xml:space="preserve"> discussions</w:t>
      </w:r>
      <w:r w:rsidR="00F1631F" w:rsidRPr="000F1EDB">
        <w:rPr>
          <w:rFonts w:asciiTheme="minorHAnsi" w:hAnsiTheme="minorHAnsi"/>
        </w:rPr>
        <w:t>, so the Taskforce will consider means for rights holders to seek remedies when rights have been breached. It was also noted consideration should be given to resolve human rights breaches as proactively as possible, with courts being used as a last resort.</w:t>
      </w:r>
      <w:r w:rsidR="000B6381" w:rsidRPr="000F1EDB">
        <w:rPr>
          <w:rFonts w:asciiTheme="minorHAnsi" w:hAnsiTheme="minorHAnsi"/>
        </w:rPr>
        <w:t>’</w:t>
      </w:r>
      <w:r w:rsidR="000B6381" w:rsidRPr="000F1EDB">
        <w:rPr>
          <w:rStyle w:val="FootnoteReference"/>
          <w:rFonts w:asciiTheme="minorHAnsi" w:hAnsiTheme="minorHAnsi"/>
        </w:rPr>
        <w:footnoteReference w:id="15"/>
      </w:r>
    </w:p>
    <w:p w14:paraId="0EC06389" w14:textId="34A050D1" w:rsidR="002423A5" w:rsidRPr="000F1EDB" w:rsidRDefault="00AC3738" w:rsidP="000F1EDB">
      <w:pPr>
        <w:tabs>
          <w:tab w:val="left" w:pos="485"/>
        </w:tabs>
        <w:ind w:right="114"/>
        <w:jc w:val="both"/>
        <w:rPr>
          <w:rFonts w:asciiTheme="minorHAnsi" w:hAnsiTheme="minorHAnsi"/>
          <w:b/>
          <w:bCs/>
        </w:rPr>
      </w:pPr>
      <w:r w:rsidRPr="000F1EDB">
        <w:rPr>
          <w:rFonts w:asciiTheme="minorHAnsi" w:hAnsiTheme="minorHAnsi"/>
          <w:b/>
          <w:bCs/>
        </w:rPr>
        <w:lastRenderedPageBreak/>
        <w:t xml:space="preserve">The Scottish Parliament </w:t>
      </w:r>
    </w:p>
    <w:p w14:paraId="05493E64" w14:textId="77777777" w:rsidR="00F74F8F" w:rsidRPr="000F1EDB" w:rsidRDefault="00F74F8F" w:rsidP="000F1EDB">
      <w:pPr>
        <w:tabs>
          <w:tab w:val="left" w:pos="485"/>
        </w:tabs>
        <w:ind w:right="114"/>
        <w:jc w:val="both"/>
        <w:rPr>
          <w:rFonts w:asciiTheme="minorHAnsi" w:hAnsiTheme="minorHAnsi"/>
          <w:b/>
          <w:bCs/>
        </w:rPr>
      </w:pPr>
    </w:p>
    <w:p w14:paraId="4DC6E05A" w14:textId="35C47403" w:rsidR="007B5C8D" w:rsidRPr="000F1EDB" w:rsidRDefault="003C124C" w:rsidP="000F1EDB">
      <w:pPr>
        <w:pStyle w:val="ListParagraph"/>
        <w:numPr>
          <w:ilvl w:val="0"/>
          <w:numId w:val="29"/>
        </w:numPr>
        <w:tabs>
          <w:tab w:val="left" w:pos="720"/>
        </w:tabs>
        <w:ind w:left="0" w:right="114"/>
        <w:jc w:val="both"/>
        <w:rPr>
          <w:rFonts w:asciiTheme="minorHAnsi" w:hAnsiTheme="minorHAnsi"/>
        </w:rPr>
      </w:pPr>
      <w:r w:rsidRPr="000F1EDB">
        <w:rPr>
          <w:rFonts w:asciiTheme="minorHAnsi" w:hAnsiTheme="minorHAnsi"/>
        </w:rPr>
        <w:t>The</w:t>
      </w:r>
      <w:r w:rsidR="002423A5" w:rsidRPr="000F1EDB">
        <w:rPr>
          <w:rFonts w:asciiTheme="minorHAnsi" w:hAnsiTheme="minorHAnsi"/>
        </w:rPr>
        <w:t xml:space="preserve"> Scottish Parliament delivered on </w:t>
      </w:r>
      <w:r w:rsidRPr="000F1EDB">
        <w:rPr>
          <w:rFonts w:asciiTheme="minorHAnsi" w:hAnsiTheme="minorHAnsi"/>
        </w:rPr>
        <w:t>the</w:t>
      </w:r>
      <w:r w:rsidR="008A157D" w:rsidRPr="000F1EDB">
        <w:rPr>
          <w:rFonts w:asciiTheme="minorHAnsi" w:hAnsiTheme="minorHAnsi"/>
        </w:rPr>
        <w:t xml:space="preserve"> </w:t>
      </w:r>
      <w:r w:rsidR="002423A5" w:rsidRPr="000F1EDB">
        <w:rPr>
          <w:rFonts w:asciiTheme="minorHAnsi" w:hAnsiTheme="minorHAnsi"/>
        </w:rPr>
        <w:t>Policy Paper recommendation</w:t>
      </w:r>
      <w:r w:rsidR="008A157D" w:rsidRPr="000F1EDB">
        <w:rPr>
          <w:rFonts w:asciiTheme="minorHAnsi" w:hAnsiTheme="minorHAnsi"/>
        </w:rPr>
        <w:t xml:space="preserve"> </w:t>
      </w:r>
      <w:r w:rsidR="002423A5" w:rsidRPr="000F1EDB">
        <w:rPr>
          <w:rFonts w:asciiTheme="minorHAnsi" w:hAnsiTheme="minorHAnsi"/>
        </w:rPr>
        <w:t>to ‘</w:t>
      </w:r>
      <w:r w:rsidR="00AC3738" w:rsidRPr="000F1EDB">
        <w:rPr>
          <w:rFonts w:asciiTheme="minorHAnsi" w:hAnsiTheme="minorHAnsi"/>
        </w:rPr>
        <w:t>entrench its commitment to human rights</w:t>
      </w:r>
      <w:r w:rsidR="00AC3738" w:rsidRPr="000F1EDB">
        <w:rPr>
          <w:rFonts w:asciiTheme="minorHAnsi" w:hAnsiTheme="minorHAnsi"/>
          <w:spacing w:val="-15"/>
        </w:rPr>
        <w:t xml:space="preserve"> </w:t>
      </w:r>
      <w:r w:rsidR="00AC3738" w:rsidRPr="000F1EDB">
        <w:rPr>
          <w:rFonts w:asciiTheme="minorHAnsi" w:hAnsiTheme="minorHAnsi"/>
          <w:spacing w:val="-3"/>
        </w:rPr>
        <w:t>by</w:t>
      </w:r>
      <w:r w:rsidR="005645DC" w:rsidRPr="000F1EDB">
        <w:rPr>
          <w:rFonts w:asciiTheme="minorHAnsi" w:hAnsiTheme="minorHAnsi"/>
          <w:spacing w:val="-3"/>
        </w:rPr>
        <w:t xml:space="preserve"> s</w:t>
      </w:r>
      <w:r w:rsidR="00AC3738" w:rsidRPr="000F1EDB">
        <w:rPr>
          <w:rFonts w:asciiTheme="minorHAnsi" w:hAnsiTheme="minorHAnsi"/>
        </w:rPr>
        <w:t>etting up a Human Rights Committee to provide scrutiny of all Bills,</w:t>
      </w:r>
      <w:r w:rsidR="00AC3738" w:rsidRPr="000F1EDB">
        <w:rPr>
          <w:rFonts w:asciiTheme="minorHAnsi" w:hAnsiTheme="minorHAnsi"/>
          <w:spacing w:val="-48"/>
        </w:rPr>
        <w:t xml:space="preserve"> </w:t>
      </w:r>
      <w:r w:rsidR="00AC3738" w:rsidRPr="000F1EDB">
        <w:rPr>
          <w:rFonts w:asciiTheme="minorHAnsi" w:hAnsiTheme="minorHAnsi"/>
        </w:rPr>
        <w:t>inquiries etc. and ensures a focus on the impact on our human</w:t>
      </w:r>
      <w:r w:rsidR="00AC3738" w:rsidRPr="000F1EDB">
        <w:rPr>
          <w:rFonts w:asciiTheme="minorHAnsi" w:hAnsiTheme="minorHAnsi"/>
          <w:spacing w:val="-4"/>
        </w:rPr>
        <w:t xml:space="preserve"> </w:t>
      </w:r>
      <w:r w:rsidR="00AC3738" w:rsidRPr="000F1EDB">
        <w:rPr>
          <w:rFonts w:asciiTheme="minorHAnsi" w:hAnsiTheme="minorHAnsi"/>
        </w:rPr>
        <w:t>rights.</w:t>
      </w:r>
      <w:r w:rsidR="002423A5" w:rsidRPr="000F1EDB">
        <w:rPr>
          <w:rFonts w:asciiTheme="minorHAnsi" w:hAnsiTheme="minorHAnsi"/>
        </w:rPr>
        <w:t>’</w:t>
      </w:r>
      <w:r w:rsidR="0002770D">
        <w:rPr>
          <w:rFonts w:asciiTheme="minorHAnsi" w:hAnsiTheme="minorHAnsi"/>
        </w:rPr>
        <w:t xml:space="preserve"> </w:t>
      </w:r>
      <w:r w:rsidRPr="000F1EDB">
        <w:rPr>
          <w:rFonts w:asciiTheme="minorHAnsi" w:hAnsiTheme="minorHAnsi"/>
        </w:rPr>
        <w:t xml:space="preserve">The </w:t>
      </w:r>
      <w:r w:rsidR="00B6678C" w:rsidRPr="000F1EDB">
        <w:rPr>
          <w:rFonts w:asciiTheme="minorHAnsi" w:hAnsiTheme="minorHAnsi"/>
        </w:rPr>
        <w:t>P</w:t>
      </w:r>
      <w:r w:rsidRPr="000F1EDB">
        <w:rPr>
          <w:rFonts w:asciiTheme="minorHAnsi" w:hAnsiTheme="minorHAnsi"/>
        </w:rPr>
        <w:t>arliament</w:t>
      </w:r>
      <w:r w:rsidR="002423A5" w:rsidRPr="000F1EDB">
        <w:rPr>
          <w:rFonts w:asciiTheme="minorHAnsi" w:hAnsiTheme="minorHAnsi"/>
        </w:rPr>
        <w:t xml:space="preserve"> merge</w:t>
      </w:r>
      <w:r w:rsidRPr="000F1EDB">
        <w:rPr>
          <w:rFonts w:asciiTheme="minorHAnsi" w:hAnsiTheme="minorHAnsi"/>
        </w:rPr>
        <w:t>d</w:t>
      </w:r>
      <w:r w:rsidR="002423A5" w:rsidRPr="000F1EDB">
        <w:rPr>
          <w:rFonts w:asciiTheme="minorHAnsi" w:hAnsiTheme="minorHAnsi"/>
        </w:rPr>
        <w:t xml:space="preserve"> its equalities function and established </w:t>
      </w:r>
      <w:r w:rsidR="0059759D" w:rsidRPr="000F1EDB">
        <w:rPr>
          <w:rFonts w:asciiTheme="minorHAnsi" w:hAnsiTheme="minorHAnsi"/>
        </w:rPr>
        <w:t>an</w:t>
      </w:r>
      <w:r w:rsidR="002423A5" w:rsidRPr="000F1EDB">
        <w:rPr>
          <w:rFonts w:asciiTheme="minorHAnsi" w:hAnsiTheme="minorHAnsi"/>
        </w:rPr>
        <w:t xml:space="preserve"> Equalities and Human Rights Committee</w:t>
      </w:r>
      <w:r w:rsidR="00902B32" w:rsidRPr="000F1EDB">
        <w:rPr>
          <w:rFonts w:asciiTheme="minorHAnsi" w:hAnsiTheme="minorHAnsi"/>
        </w:rPr>
        <w:t xml:space="preserve"> </w:t>
      </w:r>
      <w:r w:rsidR="0059759D" w:rsidRPr="000F1EDB">
        <w:rPr>
          <w:rFonts w:asciiTheme="minorHAnsi" w:hAnsiTheme="minorHAnsi"/>
        </w:rPr>
        <w:t>(</w:t>
      </w:r>
      <w:proofErr w:type="spellStart"/>
      <w:r w:rsidR="0059759D" w:rsidRPr="000F1EDB">
        <w:rPr>
          <w:rFonts w:asciiTheme="minorHAnsi" w:hAnsiTheme="minorHAnsi"/>
        </w:rPr>
        <w:t>EqHRC</w:t>
      </w:r>
      <w:proofErr w:type="spellEnd"/>
      <w:r w:rsidR="0059759D" w:rsidRPr="000F1EDB">
        <w:rPr>
          <w:rFonts w:asciiTheme="minorHAnsi" w:hAnsiTheme="minorHAnsi"/>
        </w:rPr>
        <w:t xml:space="preserve">) </w:t>
      </w:r>
      <w:r w:rsidR="00902B32" w:rsidRPr="000F1EDB">
        <w:rPr>
          <w:rFonts w:asciiTheme="minorHAnsi" w:hAnsiTheme="minorHAnsi"/>
        </w:rPr>
        <w:t>in September 2016</w:t>
      </w:r>
      <w:r w:rsidR="0059759D" w:rsidRPr="000F1EDB">
        <w:rPr>
          <w:rFonts w:asciiTheme="minorHAnsi" w:hAnsiTheme="minorHAnsi"/>
        </w:rPr>
        <w:t xml:space="preserve"> and has delivered</w:t>
      </w:r>
      <w:r w:rsidRPr="000F1EDB">
        <w:rPr>
          <w:rFonts w:asciiTheme="minorHAnsi" w:hAnsiTheme="minorHAnsi"/>
        </w:rPr>
        <w:t xml:space="preserve"> consultations and reports. I</w:t>
      </w:r>
      <w:r w:rsidR="002423A5" w:rsidRPr="000F1EDB">
        <w:rPr>
          <w:rFonts w:asciiTheme="minorHAnsi" w:hAnsiTheme="minorHAnsi"/>
        </w:rPr>
        <w:t xml:space="preserve">mpact </w:t>
      </w:r>
      <w:r w:rsidRPr="000F1EDB">
        <w:rPr>
          <w:rFonts w:asciiTheme="minorHAnsi" w:hAnsiTheme="minorHAnsi"/>
        </w:rPr>
        <w:t xml:space="preserve">is key </w:t>
      </w:r>
      <w:r w:rsidR="002423A5" w:rsidRPr="000F1EDB">
        <w:rPr>
          <w:rFonts w:asciiTheme="minorHAnsi" w:hAnsiTheme="minorHAnsi"/>
        </w:rPr>
        <w:t>– see below.</w:t>
      </w:r>
    </w:p>
    <w:p w14:paraId="1CF7A0CC" w14:textId="32954A23" w:rsidR="00132B45" w:rsidRPr="000F1EDB" w:rsidRDefault="00132B45" w:rsidP="000F1EDB">
      <w:pPr>
        <w:pStyle w:val="ListParagraph"/>
        <w:numPr>
          <w:ilvl w:val="0"/>
          <w:numId w:val="27"/>
        </w:numPr>
        <w:ind w:left="0" w:right="114"/>
        <w:jc w:val="both"/>
        <w:rPr>
          <w:rFonts w:asciiTheme="minorHAnsi" w:hAnsiTheme="minorHAnsi"/>
          <w:b/>
          <w:bCs/>
        </w:rPr>
      </w:pPr>
      <w:r w:rsidRPr="000F1EDB">
        <w:rPr>
          <w:rFonts w:asciiTheme="minorHAnsi" w:hAnsiTheme="minorHAnsi"/>
        </w:rPr>
        <w:t>The Scottish Parliament has passed specific legislation to be human rights compliant</w:t>
      </w:r>
      <w:r w:rsidR="003C124C" w:rsidRPr="000F1EDB">
        <w:rPr>
          <w:rFonts w:asciiTheme="minorHAnsi" w:hAnsiTheme="minorHAnsi"/>
        </w:rPr>
        <w:t xml:space="preserve"> e.g. </w:t>
      </w:r>
      <w:r w:rsidR="0085160B" w:rsidRPr="000F1EDB">
        <w:rPr>
          <w:rFonts w:asciiTheme="minorHAnsi" w:hAnsiTheme="minorHAnsi"/>
        </w:rPr>
        <w:t xml:space="preserve">a private member’s Bill became </w:t>
      </w:r>
      <w:r w:rsidRPr="000F1EDB">
        <w:rPr>
          <w:rFonts w:asciiTheme="minorHAnsi" w:hAnsiTheme="minorHAnsi"/>
        </w:rPr>
        <w:t>The Children (Equal Protection from Assault) (Scotland) Act on 7</w:t>
      </w:r>
      <w:r w:rsidR="008A157D" w:rsidRPr="000F1EDB">
        <w:rPr>
          <w:rFonts w:asciiTheme="minorHAnsi" w:hAnsiTheme="minorHAnsi"/>
        </w:rPr>
        <w:t>th</w:t>
      </w:r>
      <w:r w:rsidRPr="000F1EDB">
        <w:rPr>
          <w:rFonts w:asciiTheme="minorHAnsi" w:hAnsiTheme="minorHAnsi"/>
        </w:rPr>
        <w:t xml:space="preserve"> November 2019</w:t>
      </w:r>
      <w:r w:rsidRPr="000F1EDB">
        <w:rPr>
          <w:rFonts w:asciiTheme="minorHAnsi" w:hAnsiTheme="minorHAnsi"/>
          <w:vertAlign w:val="superscript"/>
        </w:rPr>
        <w:footnoteReference w:id="16"/>
      </w:r>
      <w:r w:rsidRPr="000F1EDB">
        <w:rPr>
          <w:rFonts w:asciiTheme="minorHAnsi" w:hAnsiTheme="minorHAnsi"/>
        </w:rPr>
        <w:t xml:space="preserve"> and enforceable on 7th November 2020.</w:t>
      </w:r>
      <w:r w:rsidR="0002770D">
        <w:rPr>
          <w:rFonts w:asciiTheme="minorHAnsi" w:hAnsiTheme="minorHAnsi"/>
        </w:rPr>
        <w:t xml:space="preserve"> </w:t>
      </w:r>
      <w:r w:rsidRPr="000F1EDB">
        <w:rPr>
          <w:rFonts w:asciiTheme="minorHAnsi" w:hAnsiTheme="minorHAnsi"/>
        </w:rPr>
        <w:t xml:space="preserve">Scot’s law is </w:t>
      </w:r>
      <w:r w:rsidR="003C124C" w:rsidRPr="000F1EDB">
        <w:rPr>
          <w:rFonts w:asciiTheme="minorHAnsi" w:hAnsiTheme="minorHAnsi"/>
        </w:rPr>
        <w:t xml:space="preserve">now </w:t>
      </w:r>
      <w:r w:rsidRPr="000F1EDB">
        <w:rPr>
          <w:rFonts w:asciiTheme="minorHAnsi" w:hAnsiTheme="minorHAnsi"/>
        </w:rPr>
        <w:t>compliant with UN Convention on the Rights of the Child and its General Comment No 8 ‘The right of the child to protection from corporal punishment and other cruel or degrading forms of punishment’.</w:t>
      </w:r>
      <w:r w:rsidRPr="000F1EDB">
        <w:rPr>
          <w:rStyle w:val="FootnoteReference"/>
          <w:rFonts w:asciiTheme="minorHAnsi" w:hAnsiTheme="minorHAnsi"/>
        </w:rPr>
        <w:footnoteReference w:id="17"/>
      </w:r>
    </w:p>
    <w:p w14:paraId="15EF61C2" w14:textId="6AB1A70B" w:rsidR="003C124C" w:rsidRPr="000F1EDB" w:rsidRDefault="003C124C" w:rsidP="000F1EDB">
      <w:pPr>
        <w:pStyle w:val="ListParagraph"/>
        <w:numPr>
          <w:ilvl w:val="0"/>
          <w:numId w:val="27"/>
        </w:numPr>
        <w:ind w:left="0" w:right="114"/>
        <w:jc w:val="both"/>
        <w:rPr>
          <w:rFonts w:asciiTheme="minorHAnsi" w:hAnsiTheme="minorHAnsi"/>
          <w:b/>
          <w:bCs/>
        </w:rPr>
      </w:pPr>
      <w:r w:rsidRPr="000F1EDB">
        <w:rPr>
          <w:rFonts w:asciiTheme="minorHAnsi" w:hAnsiTheme="minorHAnsi"/>
        </w:rPr>
        <w:t xml:space="preserve">The Scottish Parliament has so far </w:t>
      </w:r>
      <w:r w:rsidR="008D79CC" w:rsidRPr="000F1EDB">
        <w:rPr>
          <w:rFonts w:asciiTheme="minorHAnsi" w:hAnsiTheme="minorHAnsi"/>
        </w:rPr>
        <w:t>fail</w:t>
      </w:r>
      <w:r w:rsidRPr="000F1EDB">
        <w:rPr>
          <w:rFonts w:asciiTheme="minorHAnsi" w:hAnsiTheme="minorHAnsi"/>
        </w:rPr>
        <w:t>ed to abolish Section 6 of the Scottish Commission for Human Rights Act 2006 which specifically prohibits the SHRC from advising or taking cases alleging a breach of rights.</w:t>
      </w:r>
      <w:r w:rsidR="0002770D">
        <w:rPr>
          <w:rFonts w:asciiTheme="minorHAnsi" w:hAnsiTheme="minorHAnsi"/>
        </w:rPr>
        <w:t xml:space="preserve"> </w:t>
      </w:r>
      <w:r w:rsidRPr="000F1EDB">
        <w:rPr>
          <w:rFonts w:asciiTheme="minorHAnsi" w:hAnsiTheme="minorHAnsi"/>
        </w:rPr>
        <w:t xml:space="preserve">Without a realistic expectation of rights being enforced, </w:t>
      </w:r>
      <w:r w:rsidR="00B6678C" w:rsidRPr="000F1EDB">
        <w:rPr>
          <w:rFonts w:asciiTheme="minorHAnsi" w:hAnsiTheme="minorHAnsi"/>
        </w:rPr>
        <w:t>a weak</w:t>
      </w:r>
      <w:r w:rsidRPr="000F1EDB">
        <w:rPr>
          <w:rFonts w:asciiTheme="minorHAnsi" w:hAnsiTheme="minorHAnsi"/>
        </w:rPr>
        <w:t xml:space="preserve"> message </w:t>
      </w:r>
      <w:r w:rsidR="00637AAC" w:rsidRPr="000F1EDB">
        <w:rPr>
          <w:rFonts w:asciiTheme="minorHAnsi" w:hAnsiTheme="minorHAnsi"/>
        </w:rPr>
        <w:t xml:space="preserve">is sent </w:t>
      </w:r>
      <w:r w:rsidRPr="000F1EDB">
        <w:rPr>
          <w:rFonts w:asciiTheme="minorHAnsi" w:hAnsiTheme="minorHAnsi"/>
        </w:rPr>
        <w:t>to duty bearers in Scotland.</w:t>
      </w:r>
      <w:r w:rsidR="0002770D">
        <w:rPr>
          <w:rFonts w:asciiTheme="minorHAnsi" w:hAnsiTheme="minorHAnsi"/>
        </w:rPr>
        <w:t xml:space="preserve"> </w:t>
      </w:r>
      <w:r w:rsidRPr="000F1EDB">
        <w:rPr>
          <w:rFonts w:asciiTheme="minorHAnsi" w:hAnsiTheme="minorHAnsi"/>
        </w:rPr>
        <w:t>The GB EHRC can take</w:t>
      </w:r>
      <w:r w:rsidR="003B6F8A" w:rsidRPr="000F1EDB">
        <w:rPr>
          <w:rFonts w:asciiTheme="minorHAnsi" w:hAnsiTheme="minorHAnsi"/>
        </w:rPr>
        <w:t xml:space="preserve"> up</w:t>
      </w:r>
      <w:r w:rsidRPr="000F1EDB">
        <w:rPr>
          <w:rFonts w:asciiTheme="minorHAnsi" w:hAnsiTheme="minorHAnsi"/>
        </w:rPr>
        <w:t xml:space="preserve"> human rights cases in England.</w:t>
      </w:r>
    </w:p>
    <w:p w14:paraId="3AED8ADF" w14:textId="77777777" w:rsidR="003C124C" w:rsidRPr="000F1EDB" w:rsidRDefault="003C124C" w:rsidP="000F1EDB">
      <w:pPr>
        <w:pStyle w:val="ListParagraph"/>
        <w:ind w:left="0" w:right="114" w:firstLine="0"/>
        <w:jc w:val="both"/>
        <w:rPr>
          <w:rFonts w:asciiTheme="minorHAnsi" w:hAnsiTheme="minorHAnsi"/>
          <w:b/>
          <w:bCs/>
        </w:rPr>
      </w:pPr>
    </w:p>
    <w:p w14:paraId="2DE78E72" w14:textId="65EB3B59" w:rsidR="002423A5" w:rsidRPr="000F1EDB" w:rsidRDefault="002423A5" w:rsidP="000F1EDB">
      <w:pPr>
        <w:ind w:right="114"/>
        <w:jc w:val="both"/>
        <w:rPr>
          <w:rFonts w:asciiTheme="minorHAnsi" w:hAnsiTheme="minorHAnsi"/>
          <w:b/>
          <w:bCs/>
        </w:rPr>
      </w:pPr>
      <w:r w:rsidRPr="000F1EDB">
        <w:rPr>
          <w:rFonts w:asciiTheme="minorHAnsi" w:hAnsiTheme="minorHAnsi"/>
          <w:b/>
          <w:bCs/>
        </w:rPr>
        <w:t>Scottish Human Rights Commission</w:t>
      </w:r>
      <w:r w:rsidR="003324CA" w:rsidRPr="000F1EDB">
        <w:rPr>
          <w:rFonts w:asciiTheme="minorHAnsi" w:hAnsiTheme="minorHAnsi"/>
          <w:b/>
          <w:bCs/>
        </w:rPr>
        <w:t xml:space="preserve"> (SHRC)</w:t>
      </w:r>
    </w:p>
    <w:p w14:paraId="0C50A7F1" w14:textId="77777777" w:rsidR="00F74F8F" w:rsidRPr="000F1EDB" w:rsidRDefault="00F74F8F" w:rsidP="000F1EDB">
      <w:pPr>
        <w:ind w:right="114"/>
        <w:jc w:val="both"/>
        <w:rPr>
          <w:rFonts w:asciiTheme="minorHAnsi" w:hAnsiTheme="minorHAnsi"/>
          <w:b/>
          <w:bCs/>
        </w:rPr>
      </w:pPr>
    </w:p>
    <w:p w14:paraId="22F3264A" w14:textId="2E1D3E25" w:rsidR="00E27C2A" w:rsidRPr="000F1EDB" w:rsidRDefault="003324CA" w:rsidP="000F1EDB">
      <w:pPr>
        <w:tabs>
          <w:tab w:val="left" w:pos="485"/>
        </w:tabs>
        <w:ind w:right="114"/>
        <w:jc w:val="both"/>
        <w:rPr>
          <w:rFonts w:asciiTheme="minorHAnsi" w:hAnsiTheme="minorHAnsi"/>
        </w:rPr>
      </w:pPr>
      <w:r w:rsidRPr="000F1EDB">
        <w:rPr>
          <w:rFonts w:asciiTheme="minorHAnsi" w:hAnsiTheme="minorHAnsi"/>
        </w:rPr>
        <w:t xml:space="preserve">Our 2016 recommendation for the SHRC was that the persuasive framework for Scotland’s National Action Plan on Human Rights (SNAP) needed to change delivery mode </w:t>
      </w:r>
      <w:r w:rsidRPr="000F1EDB">
        <w:rPr>
          <w:rFonts w:asciiTheme="minorHAnsi" w:hAnsiTheme="minorHAnsi"/>
          <w:spacing w:val="3"/>
        </w:rPr>
        <w:t xml:space="preserve">to </w:t>
      </w:r>
      <w:r w:rsidRPr="000F1EDB">
        <w:rPr>
          <w:rFonts w:asciiTheme="minorHAnsi" w:hAnsiTheme="minorHAnsi"/>
        </w:rPr>
        <w:t>compulsion supported by</w:t>
      </w:r>
      <w:r w:rsidRPr="000F1EDB">
        <w:rPr>
          <w:rFonts w:asciiTheme="minorHAnsi" w:hAnsiTheme="minorHAnsi"/>
          <w:spacing w:val="-30"/>
        </w:rPr>
        <w:t xml:space="preserve"> </w:t>
      </w:r>
      <w:r w:rsidRPr="000F1EDB">
        <w:rPr>
          <w:rFonts w:asciiTheme="minorHAnsi" w:hAnsiTheme="minorHAnsi"/>
        </w:rPr>
        <w:t>funding.</w:t>
      </w:r>
      <w:r w:rsidR="0002770D">
        <w:rPr>
          <w:rFonts w:asciiTheme="minorHAnsi" w:hAnsiTheme="minorHAnsi"/>
        </w:rPr>
        <w:t xml:space="preserve"> </w:t>
      </w:r>
      <w:r w:rsidR="00513865" w:rsidRPr="000F1EDB">
        <w:rPr>
          <w:rFonts w:asciiTheme="minorHAnsi" w:hAnsiTheme="minorHAnsi"/>
        </w:rPr>
        <w:t>However,</w:t>
      </w:r>
      <w:r w:rsidRPr="000F1EDB">
        <w:rPr>
          <w:rFonts w:asciiTheme="minorHAnsi" w:hAnsiTheme="minorHAnsi"/>
        </w:rPr>
        <w:t xml:space="preserve"> we welcomed development of SNAP as a tool and a focus for action.</w:t>
      </w:r>
      <w:r w:rsidR="0002770D">
        <w:rPr>
          <w:rFonts w:asciiTheme="minorHAnsi" w:hAnsiTheme="minorHAnsi"/>
        </w:rPr>
        <w:t xml:space="preserve"> </w:t>
      </w:r>
      <w:r w:rsidRPr="000F1EDB">
        <w:rPr>
          <w:rFonts w:asciiTheme="minorHAnsi" w:hAnsiTheme="minorHAnsi"/>
        </w:rPr>
        <w:t xml:space="preserve">It had been drafted over a </w:t>
      </w:r>
      <w:r w:rsidR="00686465" w:rsidRPr="000F1EDB">
        <w:rPr>
          <w:rFonts w:asciiTheme="minorHAnsi" w:hAnsiTheme="minorHAnsi"/>
        </w:rPr>
        <w:t>three-year</w:t>
      </w:r>
      <w:r w:rsidRPr="000F1EDB">
        <w:rPr>
          <w:rFonts w:asciiTheme="minorHAnsi" w:hAnsiTheme="minorHAnsi"/>
        </w:rPr>
        <w:t xml:space="preserve"> </w:t>
      </w:r>
      <w:r w:rsidR="00513865" w:rsidRPr="000F1EDB">
        <w:rPr>
          <w:rFonts w:asciiTheme="minorHAnsi" w:hAnsiTheme="minorHAnsi"/>
        </w:rPr>
        <w:t>period and</w:t>
      </w:r>
      <w:r w:rsidRPr="000F1EDB">
        <w:rPr>
          <w:rFonts w:asciiTheme="minorHAnsi" w:hAnsiTheme="minorHAnsi"/>
        </w:rPr>
        <w:t xml:space="preserve"> launched in December 2013 with three strands over four years: better lives, better world and better culture. Changing culture is a key route to improving human rights practice so that human rights law is understood to be just as powerful as that on freedom of information etc.</w:t>
      </w:r>
      <w:r w:rsidR="0002770D">
        <w:rPr>
          <w:rFonts w:asciiTheme="minorHAnsi" w:hAnsiTheme="minorHAnsi"/>
        </w:rPr>
        <w:t xml:space="preserve"> </w:t>
      </w:r>
      <w:r w:rsidR="00513865" w:rsidRPr="000F1EDB">
        <w:rPr>
          <w:rFonts w:asciiTheme="minorHAnsi" w:hAnsiTheme="minorHAnsi"/>
        </w:rPr>
        <w:t>However,</w:t>
      </w:r>
      <w:r w:rsidRPr="000F1EDB">
        <w:rPr>
          <w:rFonts w:asciiTheme="minorHAnsi" w:hAnsiTheme="minorHAnsi"/>
        </w:rPr>
        <w:t xml:space="preserve"> in 2020, SNAP 2 is still being developed and for the last three years there has been </w:t>
      </w:r>
      <w:r w:rsidR="00E27C2A" w:rsidRPr="000F1EDB">
        <w:rPr>
          <w:rFonts w:asciiTheme="minorHAnsi" w:hAnsiTheme="minorHAnsi"/>
        </w:rPr>
        <w:t xml:space="preserve">much </w:t>
      </w:r>
      <w:r w:rsidR="00513865" w:rsidRPr="000F1EDB">
        <w:rPr>
          <w:rFonts w:asciiTheme="minorHAnsi" w:hAnsiTheme="minorHAnsi"/>
        </w:rPr>
        <w:t>discussion</w:t>
      </w:r>
      <w:r w:rsidR="00E27C2A" w:rsidRPr="000F1EDB">
        <w:rPr>
          <w:rFonts w:asciiTheme="minorHAnsi" w:hAnsiTheme="minorHAnsi"/>
        </w:rPr>
        <w:t xml:space="preserve"> but no output as yet</w:t>
      </w:r>
      <w:r w:rsidR="00E27C2A" w:rsidRPr="000F1EDB">
        <w:rPr>
          <w:rStyle w:val="FootnoteReference"/>
          <w:rFonts w:asciiTheme="minorHAnsi" w:hAnsiTheme="minorHAnsi"/>
        </w:rPr>
        <w:footnoteReference w:id="18"/>
      </w:r>
      <w:r w:rsidR="00E27C2A" w:rsidRPr="000F1EDB">
        <w:rPr>
          <w:rFonts w:asciiTheme="minorHAnsi" w:hAnsiTheme="minorHAnsi"/>
        </w:rPr>
        <w:t>.</w:t>
      </w:r>
      <w:r w:rsidR="0002770D">
        <w:rPr>
          <w:rFonts w:asciiTheme="minorHAnsi" w:hAnsiTheme="minorHAnsi"/>
        </w:rPr>
        <w:t xml:space="preserve"> </w:t>
      </w:r>
      <w:r w:rsidR="00E27C2A" w:rsidRPr="000F1EDB">
        <w:rPr>
          <w:rFonts w:asciiTheme="minorHAnsi" w:hAnsiTheme="minorHAnsi"/>
        </w:rPr>
        <w:t xml:space="preserve">The SHRC has of course been working on other </w:t>
      </w:r>
      <w:r w:rsidR="008A157D" w:rsidRPr="000F1EDB">
        <w:rPr>
          <w:rFonts w:asciiTheme="minorHAnsi" w:hAnsiTheme="minorHAnsi"/>
        </w:rPr>
        <w:t xml:space="preserve">valuable </w:t>
      </w:r>
      <w:r w:rsidR="00E27C2A" w:rsidRPr="000F1EDB">
        <w:rPr>
          <w:rFonts w:asciiTheme="minorHAnsi" w:hAnsiTheme="minorHAnsi"/>
        </w:rPr>
        <w:t>projects.</w:t>
      </w:r>
    </w:p>
    <w:p w14:paraId="75E848E5" w14:textId="77777777" w:rsidR="00902B32" w:rsidRPr="000F1EDB" w:rsidRDefault="00902B32" w:rsidP="000F1EDB">
      <w:pPr>
        <w:tabs>
          <w:tab w:val="left" w:pos="485"/>
        </w:tabs>
        <w:ind w:right="114"/>
        <w:jc w:val="both"/>
        <w:rPr>
          <w:rFonts w:asciiTheme="minorHAnsi" w:hAnsiTheme="minorHAnsi"/>
        </w:rPr>
      </w:pPr>
    </w:p>
    <w:p w14:paraId="42129020" w14:textId="0D477D87" w:rsidR="007A5C82" w:rsidRPr="000F1EDB" w:rsidRDefault="007A5C82" w:rsidP="000F1EDB">
      <w:pPr>
        <w:ind w:right="114"/>
        <w:jc w:val="both"/>
        <w:rPr>
          <w:rFonts w:asciiTheme="minorHAnsi" w:hAnsiTheme="minorHAnsi"/>
          <w:b/>
          <w:bCs/>
        </w:rPr>
      </w:pPr>
      <w:r w:rsidRPr="000F1EDB">
        <w:rPr>
          <w:rFonts w:asciiTheme="minorHAnsi" w:hAnsiTheme="minorHAnsi"/>
          <w:b/>
          <w:bCs/>
        </w:rPr>
        <w:t>The Bill of Rights in the State of Victoria</w:t>
      </w:r>
    </w:p>
    <w:p w14:paraId="0AA767A2" w14:textId="77777777" w:rsidR="00F74F8F" w:rsidRPr="000F1EDB" w:rsidRDefault="00F74F8F" w:rsidP="000F1EDB">
      <w:pPr>
        <w:ind w:right="114"/>
        <w:jc w:val="both"/>
        <w:rPr>
          <w:rFonts w:asciiTheme="minorHAnsi" w:eastAsiaTheme="minorEastAsia" w:hAnsiTheme="minorHAnsi" w:cs="Calibri"/>
          <w:b/>
          <w:bCs/>
        </w:rPr>
      </w:pPr>
    </w:p>
    <w:p w14:paraId="3E46827B" w14:textId="72BE483B" w:rsidR="007A5C82" w:rsidRPr="000F1EDB" w:rsidRDefault="007A5C82" w:rsidP="000F1EDB">
      <w:pPr>
        <w:pStyle w:val="BodyText"/>
        <w:spacing w:before="4"/>
        <w:ind w:right="114"/>
        <w:jc w:val="both"/>
        <w:rPr>
          <w:rFonts w:asciiTheme="minorHAnsi" w:hAnsiTheme="minorHAnsi"/>
        </w:rPr>
      </w:pPr>
      <w:r w:rsidRPr="000F1EDB">
        <w:rPr>
          <w:rFonts w:asciiTheme="minorHAnsi" w:hAnsiTheme="minorHAnsi"/>
        </w:rPr>
        <w:t xml:space="preserve">In 2016 we identified The Bill of Rights in the State of Victoria, Australia, as an interesting example of a </w:t>
      </w:r>
      <w:r w:rsidR="008D79CC" w:rsidRPr="000F1EDB">
        <w:rPr>
          <w:rFonts w:asciiTheme="minorHAnsi" w:hAnsiTheme="minorHAnsi"/>
        </w:rPr>
        <w:t xml:space="preserve">devolved </w:t>
      </w:r>
      <w:r w:rsidRPr="000F1EDB">
        <w:rPr>
          <w:rFonts w:asciiTheme="minorHAnsi" w:hAnsiTheme="minorHAnsi"/>
        </w:rPr>
        <w:t>framework designed to deliver on human rights</w:t>
      </w:r>
      <w:r w:rsidR="008D79CC" w:rsidRPr="000F1EDB">
        <w:rPr>
          <w:rFonts w:asciiTheme="minorHAnsi" w:hAnsiTheme="minorHAnsi"/>
        </w:rPr>
        <w:t>,</w:t>
      </w:r>
      <w:r w:rsidRPr="000F1EDB">
        <w:rPr>
          <w:rFonts w:asciiTheme="minorHAnsi" w:hAnsiTheme="minorHAnsi"/>
        </w:rPr>
        <w:t xml:space="preserve"> agreed by the people. The focus is on the public sector and its obligations as the duty bearer.</w:t>
      </w:r>
      <w:r w:rsidR="0002770D">
        <w:rPr>
          <w:rFonts w:asciiTheme="minorHAnsi" w:hAnsiTheme="minorHAnsi"/>
        </w:rPr>
        <w:t xml:space="preserve"> </w:t>
      </w:r>
      <w:r w:rsidRPr="000F1EDB">
        <w:rPr>
          <w:rFonts w:asciiTheme="minorHAnsi" w:hAnsiTheme="minorHAnsi"/>
        </w:rPr>
        <w:t>This updated paper has not gone into the issue further</w:t>
      </w:r>
      <w:r w:rsidR="003B6F8A" w:rsidRPr="000F1EDB">
        <w:rPr>
          <w:rFonts w:asciiTheme="minorHAnsi" w:hAnsiTheme="minorHAnsi"/>
        </w:rPr>
        <w:t xml:space="preserve"> as that is a separate</w:t>
      </w:r>
      <w:r w:rsidRPr="000F1EDB">
        <w:rPr>
          <w:rFonts w:asciiTheme="minorHAnsi" w:hAnsiTheme="minorHAnsi"/>
        </w:rPr>
        <w:t xml:space="preserve"> project</w:t>
      </w:r>
      <w:r w:rsidR="003B6F8A" w:rsidRPr="000F1EDB">
        <w:rPr>
          <w:rFonts w:asciiTheme="minorHAnsi" w:hAnsiTheme="minorHAnsi"/>
        </w:rPr>
        <w:t xml:space="preserve"> although it is worth noting that</w:t>
      </w:r>
      <w:r w:rsidRPr="000F1EDB">
        <w:rPr>
          <w:rFonts w:asciiTheme="minorHAnsi" w:hAnsiTheme="minorHAnsi"/>
        </w:rPr>
        <w:t xml:space="preserve"> the State of Victoria has just emerged </w:t>
      </w:r>
      <w:r w:rsidR="00513865" w:rsidRPr="000F1EDB">
        <w:rPr>
          <w:rFonts w:asciiTheme="minorHAnsi" w:hAnsiTheme="minorHAnsi"/>
        </w:rPr>
        <w:t>from draconian</w:t>
      </w:r>
      <w:r w:rsidR="00267DBA" w:rsidRPr="000F1EDB">
        <w:rPr>
          <w:rFonts w:asciiTheme="minorHAnsi" w:hAnsiTheme="minorHAnsi"/>
        </w:rPr>
        <w:t xml:space="preserve"> lockdown measures to deal with COVID 19 which focused on protecting the right to life.</w:t>
      </w:r>
      <w:r w:rsidR="0002770D">
        <w:rPr>
          <w:rFonts w:asciiTheme="minorHAnsi" w:hAnsiTheme="minorHAnsi"/>
        </w:rPr>
        <w:t xml:space="preserve"> </w:t>
      </w:r>
      <w:r w:rsidR="00267DBA" w:rsidRPr="000F1EDB">
        <w:rPr>
          <w:rFonts w:asciiTheme="minorHAnsi" w:hAnsiTheme="minorHAnsi"/>
        </w:rPr>
        <w:t>816 deaths have been recorded to 25</w:t>
      </w:r>
      <w:r w:rsidR="00267DBA" w:rsidRPr="000F1EDB">
        <w:rPr>
          <w:rFonts w:asciiTheme="minorHAnsi" w:hAnsiTheme="minorHAnsi"/>
          <w:vertAlign w:val="superscript"/>
        </w:rPr>
        <w:t>th</w:t>
      </w:r>
      <w:r w:rsidR="00267DBA" w:rsidRPr="000F1EDB">
        <w:rPr>
          <w:rFonts w:asciiTheme="minorHAnsi" w:hAnsiTheme="minorHAnsi"/>
        </w:rPr>
        <w:t xml:space="preserve"> </w:t>
      </w:r>
      <w:r w:rsidR="00513865" w:rsidRPr="000F1EDB">
        <w:rPr>
          <w:rFonts w:asciiTheme="minorHAnsi" w:hAnsiTheme="minorHAnsi"/>
        </w:rPr>
        <w:t>November</w:t>
      </w:r>
      <w:r w:rsidR="00267DBA" w:rsidRPr="000F1EDB">
        <w:rPr>
          <w:rFonts w:asciiTheme="minorHAnsi" w:hAnsiTheme="minorHAnsi"/>
        </w:rPr>
        <w:t xml:space="preserve"> 2020</w:t>
      </w:r>
      <w:r w:rsidR="00267DBA" w:rsidRPr="000F1EDB">
        <w:rPr>
          <w:rStyle w:val="FootnoteReference"/>
          <w:rFonts w:asciiTheme="minorHAnsi" w:hAnsiTheme="minorHAnsi"/>
        </w:rPr>
        <w:footnoteReference w:id="19"/>
      </w:r>
      <w:r w:rsidR="00267DBA" w:rsidRPr="000F1EDB">
        <w:rPr>
          <w:rFonts w:asciiTheme="minorHAnsi" w:hAnsiTheme="minorHAnsi"/>
        </w:rPr>
        <w:t>.</w:t>
      </w:r>
      <w:r w:rsidR="0002770D">
        <w:rPr>
          <w:rFonts w:asciiTheme="minorHAnsi" w:hAnsiTheme="minorHAnsi"/>
        </w:rPr>
        <w:t xml:space="preserve"> </w:t>
      </w:r>
    </w:p>
    <w:p w14:paraId="4A4E70B4" w14:textId="77777777" w:rsidR="007A5C82" w:rsidRPr="000F1EDB" w:rsidRDefault="007A5C82" w:rsidP="000F1EDB">
      <w:pPr>
        <w:ind w:right="114"/>
        <w:jc w:val="both"/>
        <w:rPr>
          <w:rFonts w:asciiTheme="minorHAnsi" w:eastAsiaTheme="minorEastAsia" w:hAnsiTheme="minorHAnsi" w:cs="Calibri"/>
        </w:rPr>
      </w:pPr>
    </w:p>
    <w:p w14:paraId="0769750C" w14:textId="77777777" w:rsidR="002D2A65" w:rsidRDefault="002D2A65" w:rsidP="000F1EDB">
      <w:pPr>
        <w:pStyle w:val="BodyText"/>
        <w:ind w:right="114"/>
        <w:jc w:val="both"/>
        <w:rPr>
          <w:rFonts w:asciiTheme="minorHAnsi" w:hAnsiTheme="minorHAnsi"/>
          <w:b/>
          <w:bCs/>
        </w:rPr>
      </w:pPr>
    </w:p>
    <w:p w14:paraId="0FCC1428" w14:textId="77777777" w:rsidR="002D2A65" w:rsidRDefault="002D2A65" w:rsidP="000F1EDB">
      <w:pPr>
        <w:pStyle w:val="BodyText"/>
        <w:ind w:right="114"/>
        <w:jc w:val="both"/>
        <w:rPr>
          <w:rFonts w:asciiTheme="minorHAnsi" w:hAnsiTheme="minorHAnsi"/>
          <w:b/>
          <w:bCs/>
        </w:rPr>
      </w:pPr>
    </w:p>
    <w:p w14:paraId="52EA65D4" w14:textId="73BC09AC" w:rsidR="00257B8E" w:rsidRPr="000F1EDB" w:rsidRDefault="00257B8E" w:rsidP="000F1EDB">
      <w:pPr>
        <w:pStyle w:val="BodyText"/>
        <w:ind w:right="114"/>
        <w:jc w:val="both"/>
        <w:rPr>
          <w:rFonts w:asciiTheme="minorHAnsi" w:hAnsiTheme="minorHAnsi"/>
          <w:b/>
          <w:bCs/>
        </w:rPr>
      </w:pPr>
      <w:r w:rsidRPr="000F1EDB">
        <w:rPr>
          <w:rFonts w:asciiTheme="minorHAnsi" w:hAnsiTheme="minorHAnsi"/>
          <w:b/>
          <w:bCs/>
        </w:rPr>
        <w:lastRenderedPageBreak/>
        <w:t>Conclusion</w:t>
      </w:r>
    </w:p>
    <w:p w14:paraId="413363CB" w14:textId="77777777" w:rsidR="00F74F8F" w:rsidRPr="000F1EDB" w:rsidRDefault="00F74F8F" w:rsidP="000F1EDB">
      <w:pPr>
        <w:pStyle w:val="BodyText"/>
        <w:ind w:right="114"/>
        <w:jc w:val="both"/>
        <w:rPr>
          <w:rFonts w:asciiTheme="minorHAnsi" w:hAnsiTheme="minorHAnsi"/>
          <w:b/>
          <w:bCs/>
        </w:rPr>
      </w:pPr>
    </w:p>
    <w:p w14:paraId="1FD9797C" w14:textId="37079748" w:rsidR="00767945" w:rsidRPr="000F1EDB" w:rsidRDefault="007A5C82" w:rsidP="000F1EDB">
      <w:pPr>
        <w:pStyle w:val="BodyText"/>
        <w:spacing w:before="1"/>
        <w:ind w:right="114"/>
        <w:jc w:val="both"/>
        <w:rPr>
          <w:rFonts w:asciiTheme="minorHAnsi" w:hAnsiTheme="minorHAnsi"/>
        </w:rPr>
      </w:pPr>
      <w:r w:rsidRPr="000F1EDB">
        <w:rPr>
          <w:rFonts w:asciiTheme="minorHAnsi" w:hAnsiTheme="minorHAnsi"/>
        </w:rPr>
        <w:t>T</w:t>
      </w:r>
      <w:r w:rsidR="005645DC" w:rsidRPr="000F1EDB">
        <w:rPr>
          <w:rFonts w:asciiTheme="minorHAnsi" w:hAnsiTheme="minorHAnsi"/>
        </w:rPr>
        <w:t>he pace of reform is slow</w:t>
      </w:r>
      <w:r w:rsidR="00267DBA" w:rsidRPr="000F1EDB">
        <w:rPr>
          <w:rFonts w:asciiTheme="minorHAnsi" w:hAnsiTheme="minorHAnsi"/>
        </w:rPr>
        <w:t xml:space="preserve"> in Scotland </w:t>
      </w:r>
      <w:r w:rsidRPr="000F1EDB">
        <w:rPr>
          <w:rFonts w:asciiTheme="minorHAnsi" w:hAnsiTheme="minorHAnsi"/>
        </w:rPr>
        <w:t>involv</w:t>
      </w:r>
      <w:r w:rsidR="00267DBA" w:rsidRPr="000F1EDB">
        <w:rPr>
          <w:rFonts w:asciiTheme="minorHAnsi" w:hAnsiTheme="minorHAnsi"/>
        </w:rPr>
        <w:t>ing</w:t>
      </w:r>
      <w:r w:rsidRPr="000F1EDB">
        <w:rPr>
          <w:rFonts w:asciiTheme="minorHAnsi" w:hAnsiTheme="minorHAnsi"/>
        </w:rPr>
        <w:t xml:space="preserve"> mu</w:t>
      </w:r>
      <w:r w:rsidR="00267DBA" w:rsidRPr="000F1EDB">
        <w:rPr>
          <w:rFonts w:asciiTheme="minorHAnsi" w:hAnsiTheme="minorHAnsi"/>
        </w:rPr>
        <w:t>ch</w:t>
      </w:r>
      <w:r w:rsidRPr="000F1EDB">
        <w:rPr>
          <w:rFonts w:asciiTheme="minorHAnsi" w:hAnsiTheme="minorHAnsi"/>
        </w:rPr>
        <w:t xml:space="preserve"> discussion</w:t>
      </w:r>
      <w:r w:rsidR="008A157D" w:rsidRPr="000F1EDB">
        <w:rPr>
          <w:rFonts w:asciiTheme="minorHAnsi" w:hAnsiTheme="minorHAnsi"/>
        </w:rPr>
        <w:t>.</w:t>
      </w:r>
      <w:r w:rsidR="0002770D">
        <w:rPr>
          <w:rFonts w:asciiTheme="minorHAnsi" w:hAnsiTheme="minorHAnsi"/>
        </w:rPr>
        <w:t xml:space="preserve"> </w:t>
      </w:r>
      <w:r w:rsidR="008A157D" w:rsidRPr="000F1EDB">
        <w:rPr>
          <w:rFonts w:asciiTheme="minorHAnsi" w:hAnsiTheme="minorHAnsi"/>
        </w:rPr>
        <w:t>It is understood that</w:t>
      </w:r>
      <w:r w:rsidR="005645DC" w:rsidRPr="000F1EDB">
        <w:rPr>
          <w:rFonts w:asciiTheme="minorHAnsi" w:hAnsiTheme="minorHAnsi"/>
        </w:rPr>
        <w:t xml:space="preserve"> a greater impact will be achieved by the sum of the parts rather than</w:t>
      </w:r>
      <w:r w:rsidR="008A157D" w:rsidRPr="000F1EDB">
        <w:rPr>
          <w:rFonts w:asciiTheme="minorHAnsi" w:hAnsiTheme="minorHAnsi"/>
        </w:rPr>
        <w:t xml:space="preserve"> just focusing on</w:t>
      </w:r>
      <w:r w:rsidR="005645DC" w:rsidRPr="000F1EDB">
        <w:rPr>
          <w:rFonts w:asciiTheme="minorHAnsi" w:hAnsiTheme="minorHAnsi"/>
        </w:rPr>
        <w:t xml:space="preserve"> individual actions.</w:t>
      </w:r>
      <w:r w:rsidR="0002770D">
        <w:rPr>
          <w:rFonts w:asciiTheme="minorHAnsi" w:hAnsiTheme="minorHAnsi"/>
        </w:rPr>
        <w:t xml:space="preserve"> </w:t>
      </w:r>
      <w:r w:rsidR="008A157D" w:rsidRPr="000F1EDB">
        <w:rPr>
          <w:rFonts w:asciiTheme="minorHAnsi" w:hAnsiTheme="minorHAnsi"/>
        </w:rPr>
        <w:t>Clearly t</w:t>
      </w:r>
      <w:r w:rsidR="00267DBA" w:rsidRPr="000F1EDB">
        <w:rPr>
          <w:rFonts w:asciiTheme="minorHAnsi" w:hAnsiTheme="minorHAnsi"/>
        </w:rPr>
        <w:t xml:space="preserve">here are opportunities in law, in policy and practice to make human </w:t>
      </w:r>
      <w:r w:rsidR="00513865" w:rsidRPr="000F1EDB">
        <w:rPr>
          <w:rFonts w:asciiTheme="minorHAnsi" w:hAnsiTheme="minorHAnsi"/>
        </w:rPr>
        <w:t>rights</w:t>
      </w:r>
      <w:r w:rsidR="00267DBA" w:rsidRPr="000F1EDB">
        <w:rPr>
          <w:rFonts w:asciiTheme="minorHAnsi" w:hAnsiTheme="minorHAnsi"/>
        </w:rPr>
        <w:t xml:space="preserve"> real</w:t>
      </w:r>
      <w:r w:rsidR="008A157D" w:rsidRPr="000F1EDB">
        <w:rPr>
          <w:rFonts w:asciiTheme="minorHAnsi" w:hAnsiTheme="minorHAnsi"/>
        </w:rPr>
        <w:t xml:space="preserve"> but the pace and detail of progress is slow and there is a growing separation from high level political aspirations to people’s experiences across </w:t>
      </w:r>
      <w:r w:rsidR="008D79CC" w:rsidRPr="000F1EDB">
        <w:rPr>
          <w:rFonts w:asciiTheme="minorHAnsi" w:hAnsiTheme="minorHAnsi"/>
        </w:rPr>
        <w:t xml:space="preserve">everyday life such as </w:t>
      </w:r>
      <w:r w:rsidR="008A157D" w:rsidRPr="000F1EDB">
        <w:rPr>
          <w:rFonts w:asciiTheme="minorHAnsi" w:hAnsiTheme="minorHAnsi"/>
        </w:rPr>
        <w:t xml:space="preserve">health and social care, in employment, </w:t>
      </w:r>
      <w:r w:rsidR="002B1F89" w:rsidRPr="000F1EDB">
        <w:rPr>
          <w:rFonts w:asciiTheme="minorHAnsi" w:hAnsiTheme="minorHAnsi"/>
        </w:rPr>
        <w:t>the impact of air quality on health, in education.</w:t>
      </w:r>
      <w:r w:rsidR="0002770D">
        <w:rPr>
          <w:rFonts w:asciiTheme="minorHAnsi" w:hAnsiTheme="minorHAnsi"/>
        </w:rPr>
        <w:t xml:space="preserve"> </w:t>
      </w:r>
      <w:r w:rsidR="00902B32" w:rsidRPr="000F1EDB">
        <w:rPr>
          <w:rFonts w:asciiTheme="minorHAnsi" w:hAnsiTheme="minorHAnsi"/>
        </w:rPr>
        <w:t>C</w:t>
      </w:r>
      <w:r w:rsidR="00267DBA" w:rsidRPr="000F1EDB">
        <w:rPr>
          <w:rFonts w:asciiTheme="minorHAnsi" w:hAnsiTheme="minorHAnsi"/>
        </w:rPr>
        <w:t>ritical</w:t>
      </w:r>
      <w:r w:rsidR="00902B32" w:rsidRPr="000F1EDB">
        <w:rPr>
          <w:rFonts w:asciiTheme="minorHAnsi" w:hAnsiTheme="minorHAnsi"/>
        </w:rPr>
        <w:t xml:space="preserve">ly more </w:t>
      </w:r>
      <w:r w:rsidR="00267DBA" w:rsidRPr="000F1EDB">
        <w:rPr>
          <w:rFonts w:asciiTheme="minorHAnsi" w:hAnsiTheme="minorHAnsi"/>
        </w:rPr>
        <w:t>people</w:t>
      </w:r>
      <w:r w:rsidR="00902B32" w:rsidRPr="000F1EDB">
        <w:rPr>
          <w:rFonts w:asciiTheme="minorHAnsi" w:hAnsiTheme="minorHAnsi"/>
        </w:rPr>
        <w:t xml:space="preserve"> need to know </w:t>
      </w:r>
      <w:r w:rsidR="00267DBA" w:rsidRPr="000F1EDB">
        <w:rPr>
          <w:rFonts w:asciiTheme="minorHAnsi" w:hAnsiTheme="minorHAnsi"/>
        </w:rPr>
        <w:t xml:space="preserve">about human </w:t>
      </w:r>
      <w:r w:rsidR="00513865" w:rsidRPr="000F1EDB">
        <w:rPr>
          <w:rFonts w:asciiTheme="minorHAnsi" w:hAnsiTheme="minorHAnsi"/>
        </w:rPr>
        <w:t>rights</w:t>
      </w:r>
      <w:r w:rsidR="00267DBA" w:rsidRPr="000F1EDB">
        <w:rPr>
          <w:rFonts w:asciiTheme="minorHAnsi" w:hAnsiTheme="minorHAnsi"/>
        </w:rPr>
        <w:t xml:space="preserve"> and what they mean in practice so they can use</w:t>
      </w:r>
      <w:r w:rsidR="008D79CC" w:rsidRPr="000F1EDB">
        <w:rPr>
          <w:rFonts w:asciiTheme="minorHAnsi" w:hAnsiTheme="minorHAnsi"/>
        </w:rPr>
        <w:t xml:space="preserve">d </w:t>
      </w:r>
      <w:r w:rsidR="00267DBA" w:rsidRPr="000F1EDB">
        <w:rPr>
          <w:rFonts w:asciiTheme="minorHAnsi" w:hAnsiTheme="minorHAnsi"/>
        </w:rPr>
        <w:t xml:space="preserve">to assert rights and </w:t>
      </w:r>
      <w:r w:rsidR="00902B32" w:rsidRPr="000F1EDB">
        <w:rPr>
          <w:rFonts w:asciiTheme="minorHAnsi" w:hAnsiTheme="minorHAnsi"/>
        </w:rPr>
        <w:t xml:space="preserve">have a reasonable expectation that </w:t>
      </w:r>
      <w:r w:rsidR="00267DBA" w:rsidRPr="000F1EDB">
        <w:rPr>
          <w:rFonts w:asciiTheme="minorHAnsi" w:hAnsiTheme="minorHAnsi"/>
        </w:rPr>
        <w:t xml:space="preserve">duty bears </w:t>
      </w:r>
      <w:r w:rsidR="00902B32" w:rsidRPr="000F1EDB">
        <w:rPr>
          <w:rFonts w:asciiTheme="minorHAnsi" w:hAnsiTheme="minorHAnsi"/>
        </w:rPr>
        <w:t xml:space="preserve">will </w:t>
      </w:r>
      <w:r w:rsidR="00513865" w:rsidRPr="000F1EDB">
        <w:rPr>
          <w:rFonts w:asciiTheme="minorHAnsi" w:hAnsiTheme="minorHAnsi"/>
        </w:rPr>
        <w:t>comply</w:t>
      </w:r>
      <w:r w:rsidR="00267DBA" w:rsidRPr="000F1EDB">
        <w:rPr>
          <w:rFonts w:asciiTheme="minorHAnsi" w:hAnsiTheme="minorHAnsi"/>
        </w:rPr>
        <w:t xml:space="preserve"> with the law.</w:t>
      </w:r>
      <w:r w:rsidR="0002770D">
        <w:rPr>
          <w:rFonts w:asciiTheme="minorHAnsi" w:hAnsiTheme="minorHAnsi"/>
        </w:rPr>
        <w:t xml:space="preserve"> </w:t>
      </w:r>
      <w:r w:rsidR="00902B32" w:rsidRPr="000F1EDB">
        <w:rPr>
          <w:rFonts w:asciiTheme="minorHAnsi" w:hAnsiTheme="minorHAnsi"/>
        </w:rPr>
        <w:t xml:space="preserve">Otherwise the process is disempowering. </w:t>
      </w:r>
      <w:r w:rsidR="00267DBA" w:rsidRPr="000F1EDB">
        <w:rPr>
          <w:rFonts w:asciiTheme="minorHAnsi" w:hAnsiTheme="minorHAnsi"/>
        </w:rPr>
        <w:t>Together we can make a difference on human rights.</w:t>
      </w:r>
      <w:r w:rsidR="0002770D">
        <w:rPr>
          <w:rFonts w:asciiTheme="minorHAnsi" w:hAnsiTheme="minorHAnsi"/>
        </w:rPr>
        <w:t xml:space="preserve"> </w:t>
      </w:r>
      <w:r w:rsidR="008D79CC" w:rsidRPr="000F1EDB">
        <w:rPr>
          <w:rFonts w:asciiTheme="minorHAnsi" w:hAnsiTheme="minorHAnsi"/>
        </w:rPr>
        <w:t xml:space="preserve">Therefore, </w:t>
      </w:r>
      <w:r w:rsidR="00940D29" w:rsidRPr="000F1EDB">
        <w:rPr>
          <w:rFonts w:asciiTheme="minorHAnsi" w:hAnsiTheme="minorHAnsi"/>
        </w:rPr>
        <w:t>we again</w:t>
      </w:r>
      <w:r w:rsidR="008D79CC" w:rsidRPr="000F1EDB">
        <w:rPr>
          <w:rFonts w:asciiTheme="minorHAnsi" w:hAnsiTheme="minorHAnsi"/>
        </w:rPr>
        <w:t xml:space="preserve"> </w:t>
      </w:r>
      <w:r w:rsidR="008A157D" w:rsidRPr="000F1EDB">
        <w:rPr>
          <w:rFonts w:asciiTheme="minorHAnsi" w:hAnsiTheme="minorHAnsi"/>
        </w:rPr>
        <w:t xml:space="preserve">offer constructive challenge </w:t>
      </w:r>
      <w:r w:rsidR="004C5354" w:rsidRPr="000F1EDB">
        <w:rPr>
          <w:rFonts w:asciiTheme="minorHAnsi" w:hAnsiTheme="minorHAnsi"/>
        </w:rPr>
        <w:t>to ensure</w:t>
      </w:r>
      <w:r w:rsidR="008A157D" w:rsidRPr="000F1EDB">
        <w:rPr>
          <w:rFonts w:asciiTheme="minorHAnsi" w:hAnsiTheme="minorHAnsi"/>
        </w:rPr>
        <w:t xml:space="preserve"> human rights make a greater impact.</w:t>
      </w:r>
      <w:r w:rsidR="0002770D">
        <w:rPr>
          <w:rFonts w:asciiTheme="minorHAnsi" w:hAnsiTheme="minorHAnsi"/>
        </w:rPr>
        <w:t xml:space="preserve"> </w:t>
      </w:r>
    </w:p>
    <w:p w14:paraId="2DD5D82B" w14:textId="77777777" w:rsidR="00F74F8F" w:rsidRPr="000F1EDB" w:rsidRDefault="00F74F8F" w:rsidP="000F1EDB">
      <w:pPr>
        <w:pStyle w:val="BodyText"/>
        <w:spacing w:before="1"/>
        <w:ind w:right="114"/>
        <w:jc w:val="both"/>
        <w:rPr>
          <w:rFonts w:asciiTheme="minorHAnsi" w:hAnsiTheme="minorHAnsi"/>
          <w:b/>
          <w:bCs/>
        </w:rPr>
      </w:pPr>
    </w:p>
    <w:p w14:paraId="51B653E7" w14:textId="6850B845" w:rsidR="00767945" w:rsidRPr="000F1EDB" w:rsidRDefault="00767945" w:rsidP="000F1EDB">
      <w:pPr>
        <w:pStyle w:val="BodyText"/>
        <w:numPr>
          <w:ilvl w:val="0"/>
          <w:numId w:val="9"/>
        </w:numPr>
        <w:spacing w:before="7"/>
        <w:ind w:left="0" w:right="114"/>
        <w:jc w:val="both"/>
        <w:rPr>
          <w:rFonts w:asciiTheme="minorHAnsi" w:hAnsiTheme="minorHAnsi"/>
          <w:b/>
          <w:bCs/>
          <w:sz w:val="28"/>
          <w:szCs w:val="28"/>
        </w:rPr>
      </w:pPr>
      <w:r w:rsidRPr="000F1EDB">
        <w:rPr>
          <w:rFonts w:asciiTheme="minorHAnsi" w:hAnsiTheme="minorHAnsi"/>
          <w:b/>
          <w:bCs/>
          <w:sz w:val="28"/>
          <w:szCs w:val="28"/>
        </w:rPr>
        <w:t xml:space="preserve">Current </w:t>
      </w:r>
      <w:r w:rsidR="00D106AE" w:rsidRPr="000F1EDB">
        <w:rPr>
          <w:rFonts w:asciiTheme="minorHAnsi" w:hAnsiTheme="minorHAnsi"/>
          <w:b/>
          <w:bCs/>
          <w:sz w:val="28"/>
          <w:szCs w:val="28"/>
        </w:rPr>
        <w:t xml:space="preserve">Opportunities and </w:t>
      </w:r>
      <w:r w:rsidRPr="000F1EDB">
        <w:rPr>
          <w:rFonts w:asciiTheme="minorHAnsi" w:hAnsiTheme="minorHAnsi"/>
          <w:b/>
          <w:bCs/>
          <w:sz w:val="28"/>
          <w:szCs w:val="28"/>
        </w:rPr>
        <w:t>Challenges</w:t>
      </w:r>
    </w:p>
    <w:p w14:paraId="7BBA126B" w14:textId="77777777" w:rsidR="000F1EDB" w:rsidRPr="000F1EDB" w:rsidRDefault="000F1EDB" w:rsidP="000F1EDB">
      <w:pPr>
        <w:pStyle w:val="BodyText"/>
        <w:spacing w:before="7"/>
        <w:ind w:right="114"/>
        <w:jc w:val="both"/>
        <w:rPr>
          <w:rFonts w:asciiTheme="minorHAnsi" w:hAnsiTheme="minorHAnsi"/>
          <w:b/>
          <w:bCs/>
        </w:rPr>
      </w:pPr>
    </w:p>
    <w:p w14:paraId="10AD0D0B" w14:textId="3E8E3F12" w:rsidR="00257B8E" w:rsidRPr="000F1EDB" w:rsidRDefault="00257B8E" w:rsidP="000F1EDB">
      <w:pPr>
        <w:ind w:right="114"/>
        <w:jc w:val="both"/>
        <w:rPr>
          <w:rFonts w:asciiTheme="minorHAnsi" w:hAnsiTheme="minorHAnsi"/>
        </w:rPr>
      </w:pPr>
      <w:r w:rsidRPr="000F1EDB">
        <w:rPr>
          <w:rFonts w:asciiTheme="minorHAnsi" w:hAnsiTheme="minorHAnsi"/>
        </w:rPr>
        <w:t xml:space="preserve">Scotland </w:t>
      </w:r>
      <w:r w:rsidR="00637AAC" w:rsidRPr="000F1EDB">
        <w:rPr>
          <w:rFonts w:asciiTheme="minorHAnsi" w:hAnsiTheme="minorHAnsi"/>
        </w:rPr>
        <w:t>has</w:t>
      </w:r>
      <w:r w:rsidRPr="000F1EDB">
        <w:rPr>
          <w:rFonts w:asciiTheme="minorHAnsi" w:hAnsiTheme="minorHAnsi"/>
        </w:rPr>
        <w:t xml:space="preserve"> an explicit human rights agenda in policy, in budgeting, in service design and delivery.</w:t>
      </w:r>
      <w:r w:rsidR="0002770D">
        <w:rPr>
          <w:rFonts w:asciiTheme="minorHAnsi" w:hAnsiTheme="minorHAnsi"/>
        </w:rPr>
        <w:t xml:space="preserve"> </w:t>
      </w:r>
      <w:r w:rsidRPr="000F1EDB">
        <w:rPr>
          <w:rFonts w:asciiTheme="minorHAnsi" w:hAnsiTheme="minorHAnsi"/>
        </w:rPr>
        <w:t xml:space="preserve">The </w:t>
      </w:r>
      <w:r w:rsidR="00637AAC" w:rsidRPr="000F1EDB">
        <w:rPr>
          <w:rFonts w:asciiTheme="minorHAnsi" w:hAnsiTheme="minorHAnsi"/>
        </w:rPr>
        <w:t xml:space="preserve">evidence and </w:t>
      </w:r>
      <w:r w:rsidRPr="000F1EDB">
        <w:rPr>
          <w:rFonts w:asciiTheme="minorHAnsi" w:hAnsiTheme="minorHAnsi"/>
        </w:rPr>
        <w:t>mechanisms</w:t>
      </w:r>
      <w:r w:rsidR="00637AAC" w:rsidRPr="000F1EDB">
        <w:rPr>
          <w:rFonts w:asciiTheme="minorHAnsi" w:hAnsiTheme="minorHAnsi"/>
        </w:rPr>
        <w:t xml:space="preserve"> for delivery</w:t>
      </w:r>
      <w:r w:rsidRPr="000F1EDB">
        <w:rPr>
          <w:rFonts w:asciiTheme="minorHAnsi" w:hAnsiTheme="minorHAnsi"/>
        </w:rPr>
        <w:t xml:space="preserve"> include:</w:t>
      </w:r>
    </w:p>
    <w:p w14:paraId="258D8031" w14:textId="77777777" w:rsidR="00686B84" w:rsidRPr="000F1EDB" w:rsidRDefault="00686B84" w:rsidP="000F1EDB">
      <w:pPr>
        <w:ind w:right="114"/>
        <w:jc w:val="both"/>
        <w:rPr>
          <w:rFonts w:asciiTheme="minorHAnsi" w:hAnsiTheme="minorHAnsi"/>
        </w:rPr>
      </w:pPr>
    </w:p>
    <w:p w14:paraId="4B866D24" w14:textId="4ADBE3D4" w:rsidR="00257B8E" w:rsidRPr="000F1EDB" w:rsidRDefault="00257B8E" w:rsidP="000F1EDB">
      <w:pPr>
        <w:pStyle w:val="ListParagraph"/>
        <w:numPr>
          <w:ilvl w:val="0"/>
          <w:numId w:val="19"/>
        </w:numPr>
        <w:ind w:left="0" w:right="114"/>
        <w:jc w:val="both"/>
        <w:rPr>
          <w:rFonts w:asciiTheme="minorHAnsi" w:hAnsiTheme="minorHAnsi"/>
        </w:rPr>
      </w:pPr>
      <w:r w:rsidRPr="000F1EDB">
        <w:rPr>
          <w:rFonts w:asciiTheme="minorHAnsi" w:hAnsiTheme="minorHAnsi"/>
        </w:rPr>
        <w:t>The First Minister’s Taskforce of Human Rights Leadership,</w:t>
      </w:r>
      <w:r w:rsidR="00902B32" w:rsidRPr="000F1EDB">
        <w:rPr>
          <w:rFonts w:asciiTheme="minorHAnsi" w:hAnsiTheme="minorHAnsi"/>
        </w:rPr>
        <w:t xml:space="preserve"> clearly with a focus on leadership across those funded to deliver public services and services of a public nature.</w:t>
      </w:r>
      <w:r w:rsidRPr="000F1EDB">
        <w:rPr>
          <w:rFonts w:asciiTheme="minorHAnsi" w:hAnsiTheme="minorHAnsi"/>
        </w:rPr>
        <w:t xml:space="preserve"> </w:t>
      </w:r>
    </w:p>
    <w:p w14:paraId="5F8C9C8E" w14:textId="18BAB525" w:rsidR="003F5C21" w:rsidRPr="000F1EDB" w:rsidRDefault="003F5C21" w:rsidP="000F1EDB">
      <w:pPr>
        <w:pStyle w:val="ListParagraph"/>
        <w:numPr>
          <w:ilvl w:val="0"/>
          <w:numId w:val="19"/>
        </w:numPr>
        <w:ind w:left="0" w:right="114"/>
        <w:jc w:val="both"/>
        <w:rPr>
          <w:rFonts w:asciiTheme="minorHAnsi" w:hAnsiTheme="minorHAnsi"/>
        </w:rPr>
      </w:pPr>
      <w:r w:rsidRPr="000F1EDB">
        <w:rPr>
          <w:rFonts w:asciiTheme="minorHAnsi" w:hAnsiTheme="minorHAnsi"/>
        </w:rPr>
        <w:t xml:space="preserve">The </w:t>
      </w:r>
      <w:r w:rsidR="00902B32" w:rsidRPr="000F1EDB">
        <w:rPr>
          <w:rFonts w:asciiTheme="minorHAnsi" w:hAnsiTheme="minorHAnsi"/>
        </w:rPr>
        <w:t xml:space="preserve">integration of human rights in the </w:t>
      </w:r>
      <w:r w:rsidRPr="000F1EDB">
        <w:rPr>
          <w:rFonts w:asciiTheme="minorHAnsi" w:hAnsiTheme="minorHAnsi"/>
        </w:rPr>
        <w:t xml:space="preserve">National </w:t>
      </w:r>
      <w:r w:rsidR="00513865" w:rsidRPr="000F1EDB">
        <w:rPr>
          <w:rFonts w:asciiTheme="minorHAnsi" w:hAnsiTheme="minorHAnsi"/>
        </w:rPr>
        <w:t>Performance</w:t>
      </w:r>
      <w:r w:rsidRPr="000F1EDB">
        <w:rPr>
          <w:rFonts w:asciiTheme="minorHAnsi" w:hAnsiTheme="minorHAnsi"/>
        </w:rPr>
        <w:t xml:space="preserve"> Framework</w:t>
      </w:r>
    </w:p>
    <w:p w14:paraId="7B402213" w14:textId="77777777" w:rsidR="00902B32" w:rsidRPr="000F1EDB" w:rsidRDefault="00257B8E" w:rsidP="000F1EDB">
      <w:pPr>
        <w:pStyle w:val="ListParagraph"/>
        <w:numPr>
          <w:ilvl w:val="0"/>
          <w:numId w:val="19"/>
        </w:numPr>
        <w:ind w:left="0" w:right="114"/>
        <w:jc w:val="both"/>
        <w:rPr>
          <w:rFonts w:asciiTheme="minorHAnsi" w:hAnsiTheme="minorHAnsi"/>
        </w:rPr>
      </w:pPr>
      <w:r w:rsidRPr="000F1EDB">
        <w:rPr>
          <w:rFonts w:asciiTheme="minorHAnsi" w:hAnsiTheme="minorHAnsi"/>
        </w:rPr>
        <w:t xml:space="preserve">The </w:t>
      </w:r>
      <w:r w:rsidR="00902B32" w:rsidRPr="000F1EDB">
        <w:rPr>
          <w:rFonts w:asciiTheme="minorHAnsi" w:hAnsiTheme="minorHAnsi"/>
        </w:rPr>
        <w:t xml:space="preserve">legacy of </w:t>
      </w:r>
      <w:r w:rsidRPr="000F1EDB">
        <w:rPr>
          <w:rFonts w:asciiTheme="minorHAnsi" w:hAnsiTheme="minorHAnsi"/>
        </w:rPr>
        <w:t>SNAP</w:t>
      </w:r>
      <w:r w:rsidR="00902B32" w:rsidRPr="000F1EDB">
        <w:rPr>
          <w:rFonts w:asciiTheme="minorHAnsi" w:hAnsiTheme="minorHAnsi"/>
        </w:rPr>
        <w:t xml:space="preserve"> and the ongoing process to update and relaunch it.</w:t>
      </w:r>
    </w:p>
    <w:p w14:paraId="4A98B766" w14:textId="44CE70D3" w:rsidR="00611126" w:rsidRPr="000F1EDB" w:rsidRDefault="00902B32" w:rsidP="000F1EDB">
      <w:pPr>
        <w:pStyle w:val="ListParagraph"/>
        <w:numPr>
          <w:ilvl w:val="0"/>
          <w:numId w:val="19"/>
        </w:numPr>
        <w:ind w:left="0" w:right="114"/>
        <w:jc w:val="both"/>
        <w:rPr>
          <w:rFonts w:asciiTheme="minorHAnsi" w:hAnsiTheme="minorHAnsi"/>
        </w:rPr>
      </w:pPr>
      <w:r w:rsidRPr="000F1EDB">
        <w:rPr>
          <w:rFonts w:asciiTheme="minorHAnsi" w:hAnsiTheme="minorHAnsi"/>
        </w:rPr>
        <w:t>T</w:t>
      </w:r>
      <w:r w:rsidR="00257B8E" w:rsidRPr="000F1EDB">
        <w:rPr>
          <w:rFonts w:asciiTheme="minorHAnsi" w:hAnsiTheme="minorHAnsi"/>
        </w:rPr>
        <w:t xml:space="preserve">he </w:t>
      </w:r>
      <w:proofErr w:type="spellStart"/>
      <w:r w:rsidR="00513865" w:rsidRPr="000F1EDB">
        <w:rPr>
          <w:rFonts w:asciiTheme="minorHAnsi" w:hAnsiTheme="minorHAnsi"/>
        </w:rPr>
        <w:t>EqHR</w:t>
      </w:r>
      <w:r w:rsidR="00257B8E" w:rsidRPr="000F1EDB">
        <w:rPr>
          <w:rFonts w:asciiTheme="minorHAnsi" w:hAnsiTheme="minorHAnsi"/>
        </w:rPr>
        <w:t>C’s</w:t>
      </w:r>
      <w:proofErr w:type="spellEnd"/>
      <w:r w:rsidR="00257B8E" w:rsidRPr="000F1EDB">
        <w:rPr>
          <w:rFonts w:asciiTheme="minorHAnsi" w:hAnsiTheme="minorHAnsi"/>
        </w:rPr>
        <w:t xml:space="preserve"> inquiries, work and report</w:t>
      </w:r>
      <w:r w:rsidRPr="000F1EDB">
        <w:rPr>
          <w:rFonts w:asciiTheme="minorHAnsi" w:hAnsiTheme="minorHAnsi"/>
        </w:rPr>
        <w:t>s</w:t>
      </w:r>
      <w:r w:rsidR="00257B8E" w:rsidRPr="000F1EDB">
        <w:rPr>
          <w:rFonts w:asciiTheme="minorHAnsi" w:hAnsiTheme="minorHAnsi"/>
        </w:rPr>
        <w:t xml:space="preserve"> including the 40 recommendations </w:t>
      </w:r>
      <w:r w:rsidR="003F5C21" w:rsidRPr="000F1EDB">
        <w:rPr>
          <w:rFonts w:asciiTheme="minorHAnsi" w:hAnsiTheme="minorHAnsi"/>
        </w:rPr>
        <w:t xml:space="preserve">in its </w:t>
      </w:r>
      <w:r w:rsidR="00257B8E" w:rsidRPr="000F1EDB">
        <w:rPr>
          <w:rFonts w:asciiTheme="minorHAnsi" w:hAnsiTheme="minorHAnsi"/>
        </w:rPr>
        <w:t xml:space="preserve">report of November 2018 </w:t>
      </w:r>
      <w:r w:rsidR="00611126" w:rsidRPr="000F1EDB">
        <w:rPr>
          <w:rFonts w:asciiTheme="minorHAnsi" w:eastAsia="Times New Roman" w:hAnsiTheme="minorHAnsi"/>
          <w:lang w:eastAsia="en-GB"/>
        </w:rPr>
        <w:t>‘Getting Rights Right’</w:t>
      </w:r>
      <w:r w:rsidR="00637AAC" w:rsidRPr="000F1EDB">
        <w:rPr>
          <w:rFonts w:asciiTheme="minorHAnsi" w:eastAsia="Times New Roman" w:hAnsiTheme="minorHAnsi"/>
          <w:lang w:eastAsia="en-GB"/>
        </w:rPr>
        <w:t xml:space="preserve">. </w:t>
      </w:r>
    </w:p>
    <w:p w14:paraId="4B4641A1" w14:textId="7809157C" w:rsidR="003F5C21" w:rsidRPr="000F1EDB" w:rsidRDefault="0059759D" w:rsidP="000F1EDB">
      <w:pPr>
        <w:pStyle w:val="ListParagraph"/>
        <w:numPr>
          <w:ilvl w:val="0"/>
          <w:numId w:val="19"/>
        </w:numPr>
        <w:ind w:left="0" w:right="114"/>
        <w:jc w:val="both"/>
        <w:rPr>
          <w:rFonts w:asciiTheme="minorHAnsi" w:hAnsiTheme="minorHAnsi"/>
        </w:rPr>
      </w:pPr>
      <w:r w:rsidRPr="000F1EDB">
        <w:rPr>
          <w:rFonts w:asciiTheme="minorHAnsi" w:hAnsiTheme="minorHAnsi"/>
        </w:rPr>
        <w:t>Numerous m</w:t>
      </w:r>
      <w:r w:rsidR="00257B8E" w:rsidRPr="000F1EDB">
        <w:rPr>
          <w:rFonts w:asciiTheme="minorHAnsi" w:hAnsiTheme="minorHAnsi"/>
        </w:rPr>
        <w:t xml:space="preserve">otions in the Scottish Parliament in support of human rights </w:t>
      </w:r>
      <w:r w:rsidRPr="000F1EDB">
        <w:rPr>
          <w:rFonts w:asciiTheme="minorHAnsi" w:hAnsiTheme="minorHAnsi"/>
        </w:rPr>
        <w:t>and human rights defenders.</w:t>
      </w:r>
    </w:p>
    <w:p w14:paraId="548924EA" w14:textId="2C7176CD" w:rsidR="003F5C21" w:rsidRPr="000F1EDB" w:rsidRDefault="003F5C21" w:rsidP="000F1EDB">
      <w:pPr>
        <w:pStyle w:val="ListParagraph"/>
        <w:numPr>
          <w:ilvl w:val="0"/>
          <w:numId w:val="19"/>
        </w:numPr>
        <w:ind w:left="0" w:right="114"/>
        <w:jc w:val="both"/>
        <w:rPr>
          <w:rFonts w:asciiTheme="minorHAnsi" w:hAnsiTheme="minorHAnsi"/>
        </w:rPr>
      </w:pPr>
      <w:r w:rsidRPr="000F1EDB">
        <w:rPr>
          <w:rFonts w:asciiTheme="minorHAnsi" w:hAnsiTheme="minorHAnsi"/>
        </w:rPr>
        <w:t xml:space="preserve">Making </w:t>
      </w:r>
      <w:r w:rsidR="00686B84" w:rsidRPr="000F1EDB">
        <w:rPr>
          <w:rFonts w:asciiTheme="minorHAnsi" w:hAnsiTheme="minorHAnsi"/>
        </w:rPr>
        <w:t xml:space="preserve">global </w:t>
      </w:r>
      <w:r w:rsidRPr="000F1EDB">
        <w:rPr>
          <w:rFonts w:asciiTheme="minorHAnsi" w:hAnsiTheme="minorHAnsi"/>
        </w:rPr>
        <w:t xml:space="preserve">human rights domestic though </w:t>
      </w:r>
      <w:r w:rsidR="00257B8E" w:rsidRPr="000F1EDB">
        <w:rPr>
          <w:rFonts w:asciiTheme="minorHAnsi" w:hAnsiTheme="minorHAnsi"/>
        </w:rPr>
        <w:t xml:space="preserve">Sections 29 and 57 of the Scotland Act </w:t>
      </w:r>
      <w:r w:rsidR="00902B32" w:rsidRPr="000F1EDB">
        <w:rPr>
          <w:rFonts w:asciiTheme="minorHAnsi" w:hAnsiTheme="minorHAnsi"/>
        </w:rPr>
        <w:t xml:space="preserve">1998 </w:t>
      </w:r>
      <w:r w:rsidR="00513865" w:rsidRPr="000F1EDB">
        <w:rPr>
          <w:rFonts w:asciiTheme="minorHAnsi" w:hAnsiTheme="minorHAnsi"/>
        </w:rPr>
        <w:t>and through</w:t>
      </w:r>
      <w:r w:rsidRPr="000F1EDB">
        <w:rPr>
          <w:rFonts w:asciiTheme="minorHAnsi" w:hAnsiTheme="minorHAnsi"/>
        </w:rPr>
        <w:t xml:space="preserve"> the Human </w:t>
      </w:r>
      <w:r w:rsidR="00513865" w:rsidRPr="000F1EDB">
        <w:rPr>
          <w:rFonts w:asciiTheme="minorHAnsi" w:hAnsiTheme="minorHAnsi"/>
        </w:rPr>
        <w:t>Rights</w:t>
      </w:r>
      <w:r w:rsidRPr="000F1EDB">
        <w:rPr>
          <w:rFonts w:asciiTheme="minorHAnsi" w:hAnsiTheme="minorHAnsi"/>
        </w:rPr>
        <w:t xml:space="preserve"> Act 1998 which gives effect to (most of) the European Convention on Human Rights. </w:t>
      </w:r>
    </w:p>
    <w:p w14:paraId="70CA2BB8" w14:textId="58321240" w:rsidR="003F5C21" w:rsidRPr="000F1EDB" w:rsidRDefault="003F5C21" w:rsidP="000F1EDB">
      <w:pPr>
        <w:ind w:right="114"/>
        <w:jc w:val="both"/>
        <w:rPr>
          <w:rFonts w:asciiTheme="minorHAnsi" w:hAnsiTheme="minorHAnsi"/>
        </w:rPr>
      </w:pPr>
    </w:p>
    <w:p w14:paraId="235A7FDE" w14:textId="3CA23F98" w:rsidR="00686B84" w:rsidRPr="000F1EDB" w:rsidRDefault="00513865" w:rsidP="000F1EDB">
      <w:pPr>
        <w:widowControl/>
        <w:shd w:val="clear" w:color="auto" w:fill="FFFFFF"/>
        <w:autoSpaceDE/>
        <w:autoSpaceDN/>
        <w:ind w:right="114"/>
        <w:jc w:val="both"/>
        <w:rPr>
          <w:rFonts w:asciiTheme="minorHAnsi" w:hAnsiTheme="minorHAnsi"/>
        </w:rPr>
      </w:pPr>
      <w:r w:rsidRPr="000F1EDB">
        <w:rPr>
          <w:rFonts w:asciiTheme="minorHAnsi" w:eastAsia="Times New Roman" w:hAnsiTheme="minorHAnsi"/>
          <w:color w:val="333333"/>
          <w:lang w:eastAsia="en-GB"/>
        </w:rPr>
        <w:t>However,</w:t>
      </w:r>
      <w:r w:rsidR="00686B84" w:rsidRPr="000F1EDB">
        <w:rPr>
          <w:rFonts w:asciiTheme="minorHAnsi" w:eastAsia="Times New Roman" w:hAnsiTheme="minorHAnsi"/>
          <w:color w:val="333333"/>
          <w:lang w:eastAsia="en-GB"/>
        </w:rPr>
        <w:t xml:space="preserve"> the pandemic and the Scottish Government and public sector’s response to it </w:t>
      </w:r>
      <w:r w:rsidR="008D79CC" w:rsidRPr="000F1EDB">
        <w:rPr>
          <w:rFonts w:asciiTheme="minorHAnsi" w:eastAsia="Times New Roman" w:hAnsiTheme="minorHAnsi"/>
          <w:color w:val="333333"/>
          <w:lang w:eastAsia="en-GB"/>
        </w:rPr>
        <w:t xml:space="preserve">is a startling example of </w:t>
      </w:r>
      <w:r w:rsidR="00686B84" w:rsidRPr="000F1EDB">
        <w:rPr>
          <w:rFonts w:asciiTheme="minorHAnsi" w:eastAsia="Times New Roman" w:hAnsiTheme="minorHAnsi"/>
          <w:color w:val="333333"/>
          <w:lang w:eastAsia="en-GB"/>
        </w:rPr>
        <w:t xml:space="preserve">why human </w:t>
      </w:r>
      <w:r w:rsidRPr="000F1EDB">
        <w:rPr>
          <w:rFonts w:asciiTheme="minorHAnsi" w:eastAsia="Times New Roman" w:hAnsiTheme="minorHAnsi"/>
          <w:color w:val="333333"/>
          <w:lang w:eastAsia="en-GB"/>
        </w:rPr>
        <w:t>rights</w:t>
      </w:r>
      <w:r w:rsidR="00686B84" w:rsidRPr="000F1EDB">
        <w:rPr>
          <w:rFonts w:asciiTheme="minorHAnsi" w:eastAsia="Times New Roman" w:hAnsiTheme="minorHAnsi"/>
          <w:color w:val="333333"/>
          <w:lang w:eastAsia="en-GB"/>
        </w:rPr>
        <w:t xml:space="preserve"> have failed to </w:t>
      </w:r>
      <w:r w:rsidRPr="000F1EDB">
        <w:rPr>
          <w:rFonts w:asciiTheme="minorHAnsi" w:eastAsia="Times New Roman" w:hAnsiTheme="minorHAnsi"/>
          <w:color w:val="333333"/>
          <w:lang w:eastAsia="en-GB"/>
        </w:rPr>
        <w:t>make</w:t>
      </w:r>
      <w:r w:rsidR="00CB1E81" w:rsidRPr="000F1EDB">
        <w:rPr>
          <w:rFonts w:asciiTheme="minorHAnsi" w:eastAsia="Times New Roman" w:hAnsiTheme="minorHAnsi"/>
          <w:color w:val="333333"/>
          <w:lang w:eastAsia="en-GB"/>
        </w:rPr>
        <w:t xml:space="preserve"> the impact expected and promised.</w:t>
      </w:r>
      <w:r w:rsidR="0002770D">
        <w:rPr>
          <w:rFonts w:asciiTheme="minorHAnsi" w:eastAsia="Times New Roman" w:hAnsiTheme="minorHAnsi"/>
          <w:color w:val="333333"/>
          <w:lang w:eastAsia="en-GB"/>
        </w:rPr>
        <w:t xml:space="preserve"> </w:t>
      </w:r>
      <w:r w:rsidR="0059759D" w:rsidRPr="000F1EDB">
        <w:rPr>
          <w:rFonts w:asciiTheme="minorHAnsi" w:eastAsia="Times New Roman" w:hAnsiTheme="minorHAnsi"/>
          <w:color w:val="333333"/>
          <w:lang w:eastAsia="en-GB"/>
        </w:rPr>
        <w:t xml:space="preserve">Despite our human rights credentials, there have been clear failings. </w:t>
      </w:r>
      <w:r w:rsidR="00686B84" w:rsidRPr="000F1EDB">
        <w:rPr>
          <w:rFonts w:asciiTheme="minorHAnsi" w:hAnsiTheme="minorHAnsi"/>
        </w:rPr>
        <w:t>The right to life is a fundamental human right protected by Article 2 of the ECHR</w:t>
      </w:r>
      <w:r w:rsidR="008D79CC" w:rsidRPr="000F1EDB">
        <w:rPr>
          <w:rFonts w:asciiTheme="minorHAnsi" w:hAnsiTheme="minorHAnsi"/>
        </w:rPr>
        <w:t>, y</w:t>
      </w:r>
      <w:r w:rsidR="00DC73F5" w:rsidRPr="000F1EDB">
        <w:rPr>
          <w:rFonts w:asciiTheme="minorHAnsi" w:eastAsia="Times New Roman" w:hAnsiTheme="minorHAnsi"/>
          <w:lang w:eastAsia="en-GB"/>
        </w:rPr>
        <w:t>et 5,135</w:t>
      </w:r>
      <w:r w:rsidR="00CB1E81" w:rsidRPr="000F1EDB">
        <w:rPr>
          <w:rFonts w:asciiTheme="minorHAnsi" w:eastAsia="Times New Roman" w:hAnsiTheme="minorHAnsi"/>
          <w:color w:val="333333"/>
          <w:lang w:eastAsia="en-GB"/>
        </w:rPr>
        <w:t> deaths have been registered in Scotland where COVID-19 was mentioned on the death certificate up to 15th November</w:t>
      </w:r>
      <w:r w:rsidR="008D79CC" w:rsidRPr="000F1EDB">
        <w:rPr>
          <w:rFonts w:asciiTheme="minorHAnsi" w:eastAsia="Times New Roman" w:hAnsiTheme="minorHAnsi"/>
          <w:color w:val="333333"/>
          <w:lang w:eastAsia="en-GB"/>
        </w:rPr>
        <w:t xml:space="preserve">; </w:t>
      </w:r>
      <w:r w:rsidR="00CB1E81" w:rsidRPr="000F1EDB">
        <w:rPr>
          <w:rFonts w:asciiTheme="minorHAnsi" w:eastAsia="Times New Roman" w:hAnsiTheme="minorHAnsi"/>
          <w:color w:val="333333"/>
          <w:lang w:eastAsia="en-GB"/>
        </w:rPr>
        <w:t>42% of COVID-19 registered deaths related to deaths in care homes, 51% were in hospitals and 7% were at home or non-institutional settings</w:t>
      </w:r>
      <w:r w:rsidR="00686B84" w:rsidRPr="000F1EDB">
        <w:rPr>
          <w:rStyle w:val="FootnoteReference"/>
          <w:rFonts w:asciiTheme="minorHAnsi" w:hAnsiTheme="minorHAnsi"/>
        </w:rPr>
        <w:footnoteReference w:id="20"/>
      </w:r>
      <w:r w:rsidR="00CB1E81" w:rsidRPr="000F1EDB">
        <w:rPr>
          <w:rFonts w:asciiTheme="minorHAnsi" w:eastAsia="Times New Roman" w:hAnsiTheme="minorHAnsi"/>
          <w:color w:val="333333"/>
          <w:lang w:eastAsia="en-GB"/>
        </w:rPr>
        <w:t>.</w:t>
      </w:r>
      <w:r w:rsidR="00686B84" w:rsidRPr="000F1EDB">
        <w:rPr>
          <w:rFonts w:asciiTheme="minorHAnsi" w:hAnsiTheme="minorHAnsi"/>
        </w:rPr>
        <w:t xml:space="preserve"> </w:t>
      </w:r>
      <w:r w:rsidR="00902B32" w:rsidRPr="000F1EDB">
        <w:rPr>
          <w:rFonts w:asciiTheme="minorHAnsi" w:hAnsiTheme="minorHAnsi"/>
        </w:rPr>
        <w:t>It was reasonable to expect Scotland to have some degree of preparedness</w:t>
      </w:r>
      <w:r w:rsidR="0059759D" w:rsidRPr="000F1EDB">
        <w:rPr>
          <w:rFonts w:asciiTheme="minorHAnsi" w:hAnsiTheme="minorHAnsi"/>
        </w:rPr>
        <w:t xml:space="preserve"> given the anticipated </w:t>
      </w:r>
      <w:r w:rsidR="00686B84" w:rsidRPr="000F1EDB">
        <w:rPr>
          <w:rFonts w:asciiTheme="minorHAnsi" w:hAnsiTheme="minorHAnsi"/>
          <w:shd w:val="clear" w:color="auto" w:fill="FFFFFF"/>
        </w:rPr>
        <w:t>impact of ‘Exercise Iris’, the table-top exercise held in March 2018 to assess NHS Scotland’s response to a suspected outbreak of MERS-</w:t>
      </w:r>
      <w:proofErr w:type="spellStart"/>
      <w:r w:rsidR="00686B84" w:rsidRPr="000F1EDB">
        <w:rPr>
          <w:rFonts w:asciiTheme="minorHAnsi" w:hAnsiTheme="minorHAnsi"/>
          <w:shd w:val="clear" w:color="auto" w:fill="FFFFFF"/>
        </w:rPr>
        <w:t>CoV</w:t>
      </w:r>
      <w:proofErr w:type="spellEnd"/>
      <w:r w:rsidR="00686B84" w:rsidRPr="000F1EDB">
        <w:rPr>
          <w:rStyle w:val="FootnoteReference"/>
          <w:rFonts w:asciiTheme="minorHAnsi" w:hAnsiTheme="minorHAnsi"/>
          <w:shd w:val="clear" w:color="auto" w:fill="FFFFFF"/>
        </w:rPr>
        <w:footnoteReference w:id="21"/>
      </w:r>
      <w:r w:rsidR="00966D69" w:rsidRPr="000F1EDB">
        <w:rPr>
          <w:rFonts w:asciiTheme="minorHAnsi" w:hAnsiTheme="minorHAnsi"/>
          <w:shd w:val="clear" w:color="auto" w:fill="FFFFFF"/>
        </w:rPr>
        <w:t xml:space="preserve"> </w:t>
      </w:r>
      <w:r w:rsidR="0059759D" w:rsidRPr="000F1EDB">
        <w:rPr>
          <w:rFonts w:asciiTheme="minorHAnsi" w:hAnsiTheme="minorHAnsi"/>
          <w:shd w:val="clear" w:color="auto" w:fill="FFFFFF"/>
        </w:rPr>
        <w:t>.</w:t>
      </w:r>
      <w:r w:rsidR="0002770D">
        <w:rPr>
          <w:rFonts w:asciiTheme="minorHAnsi" w:hAnsiTheme="minorHAnsi"/>
          <w:shd w:val="clear" w:color="auto" w:fill="FFFFFF"/>
        </w:rPr>
        <w:t xml:space="preserve"> </w:t>
      </w:r>
      <w:r w:rsidR="00DC73F5" w:rsidRPr="000F1EDB">
        <w:rPr>
          <w:rFonts w:asciiTheme="minorHAnsi" w:hAnsiTheme="minorHAnsi"/>
          <w:shd w:val="clear" w:color="auto" w:fill="FFFFFF"/>
        </w:rPr>
        <w:t>Significantly decisions</w:t>
      </w:r>
      <w:r w:rsidR="00686B84" w:rsidRPr="000F1EDB">
        <w:rPr>
          <w:rFonts w:asciiTheme="minorHAnsi" w:hAnsiTheme="minorHAnsi"/>
        </w:rPr>
        <w:t xml:space="preserve"> made to purchase care home places and release patients into care homes without testing from </w:t>
      </w:r>
      <w:r w:rsidR="0059759D" w:rsidRPr="000F1EDB">
        <w:rPr>
          <w:rFonts w:asciiTheme="minorHAnsi" w:hAnsiTheme="minorHAnsi"/>
        </w:rPr>
        <w:t>March</w:t>
      </w:r>
      <w:r w:rsidR="00686B84" w:rsidRPr="000F1EDB">
        <w:rPr>
          <w:rFonts w:asciiTheme="minorHAnsi" w:hAnsiTheme="minorHAnsi"/>
        </w:rPr>
        <w:t xml:space="preserve"> </w:t>
      </w:r>
      <w:r w:rsidRPr="000F1EDB">
        <w:rPr>
          <w:rFonts w:asciiTheme="minorHAnsi" w:hAnsiTheme="minorHAnsi"/>
        </w:rPr>
        <w:t>2019</w:t>
      </w:r>
      <w:r w:rsidR="0059759D" w:rsidRPr="000F1EDB">
        <w:rPr>
          <w:rFonts w:asciiTheme="minorHAnsi" w:hAnsiTheme="minorHAnsi"/>
        </w:rPr>
        <w:t xml:space="preserve"> had repercussions</w:t>
      </w:r>
      <w:r w:rsidR="00966D69" w:rsidRPr="000F1EDB">
        <w:rPr>
          <w:rFonts w:asciiTheme="minorHAnsi" w:hAnsiTheme="minorHAnsi"/>
        </w:rPr>
        <w:t>.</w:t>
      </w:r>
      <w:r w:rsidR="0002770D">
        <w:rPr>
          <w:rFonts w:asciiTheme="minorHAnsi" w:hAnsiTheme="minorHAnsi"/>
        </w:rPr>
        <w:t xml:space="preserve"> </w:t>
      </w:r>
      <w:r w:rsidR="00966D69" w:rsidRPr="000F1EDB">
        <w:rPr>
          <w:rFonts w:asciiTheme="minorHAnsi" w:hAnsiTheme="minorHAnsi"/>
        </w:rPr>
        <w:t>These</w:t>
      </w:r>
      <w:r w:rsidR="00CB1E81" w:rsidRPr="000F1EDB">
        <w:rPr>
          <w:rFonts w:asciiTheme="minorHAnsi" w:hAnsiTheme="minorHAnsi"/>
        </w:rPr>
        <w:t xml:space="preserve"> matter</w:t>
      </w:r>
      <w:r w:rsidR="00966D69" w:rsidRPr="000F1EDB">
        <w:rPr>
          <w:rFonts w:asciiTheme="minorHAnsi" w:hAnsiTheme="minorHAnsi"/>
        </w:rPr>
        <w:t>s</w:t>
      </w:r>
      <w:r w:rsidR="00CB1E81" w:rsidRPr="000F1EDB">
        <w:rPr>
          <w:rFonts w:asciiTheme="minorHAnsi" w:hAnsiTheme="minorHAnsi"/>
        </w:rPr>
        <w:t xml:space="preserve"> remain </w:t>
      </w:r>
      <w:r w:rsidR="00CB1E81" w:rsidRPr="000F1EDB">
        <w:rPr>
          <w:rFonts w:asciiTheme="minorHAnsi" w:hAnsiTheme="minorHAnsi"/>
        </w:rPr>
        <w:lastRenderedPageBreak/>
        <w:t>ongoing</w:t>
      </w:r>
      <w:r w:rsidR="00966D69" w:rsidRPr="000F1EDB">
        <w:rPr>
          <w:rFonts w:asciiTheme="minorHAnsi" w:hAnsiTheme="minorHAnsi"/>
        </w:rPr>
        <w:t xml:space="preserve"> especially testing </w:t>
      </w:r>
      <w:r w:rsidR="00686B84" w:rsidRPr="000F1EDB">
        <w:rPr>
          <w:rFonts w:asciiTheme="minorHAnsi" w:hAnsiTheme="minorHAnsi"/>
        </w:rPr>
        <w:t>staff in the care homes</w:t>
      </w:r>
      <w:r w:rsidR="00966D69" w:rsidRPr="000F1EDB">
        <w:rPr>
          <w:rFonts w:asciiTheme="minorHAnsi" w:hAnsiTheme="minorHAnsi"/>
        </w:rPr>
        <w:t xml:space="preserve"> and care settings and t</w:t>
      </w:r>
      <w:r w:rsidR="00CB1E81" w:rsidRPr="000F1EDB">
        <w:rPr>
          <w:rFonts w:asciiTheme="minorHAnsi" w:hAnsiTheme="minorHAnsi"/>
        </w:rPr>
        <w:t>he</w:t>
      </w:r>
      <w:r w:rsidR="00686B84" w:rsidRPr="000F1EDB">
        <w:rPr>
          <w:rFonts w:asciiTheme="minorHAnsi" w:hAnsiTheme="minorHAnsi"/>
        </w:rPr>
        <w:t xml:space="preserve"> role </w:t>
      </w:r>
      <w:r w:rsidR="00CB1E81" w:rsidRPr="000F1EDB">
        <w:rPr>
          <w:rFonts w:asciiTheme="minorHAnsi" w:hAnsiTheme="minorHAnsi"/>
        </w:rPr>
        <w:t xml:space="preserve">of human </w:t>
      </w:r>
      <w:r w:rsidRPr="000F1EDB">
        <w:rPr>
          <w:rFonts w:asciiTheme="minorHAnsi" w:hAnsiTheme="minorHAnsi"/>
        </w:rPr>
        <w:t>rights</w:t>
      </w:r>
      <w:r w:rsidR="00CB1E81" w:rsidRPr="000F1EDB">
        <w:rPr>
          <w:rFonts w:asciiTheme="minorHAnsi" w:hAnsiTheme="minorHAnsi"/>
        </w:rPr>
        <w:t xml:space="preserve"> in the work of</w:t>
      </w:r>
      <w:r w:rsidR="00686B84" w:rsidRPr="000F1EDB">
        <w:rPr>
          <w:rFonts w:asciiTheme="minorHAnsi" w:hAnsiTheme="minorHAnsi"/>
        </w:rPr>
        <w:t xml:space="preserve"> Integrated Joint Boards</w:t>
      </w:r>
      <w:r w:rsidR="00686B84" w:rsidRPr="000F1EDB">
        <w:rPr>
          <w:rStyle w:val="FootnoteReference"/>
          <w:rFonts w:asciiTheme="minorHAnsi" w:hAnsiTheme="minorHAnsi"/>
        </w:rPr>
        <w:footnoteReference w:id="22"/>
      </w:r>
      <w:r w:rsidR="00686B84" w:rsidRPr="000F1EDB">
        <w:rPr>
          <w:rFonts w:asciiTheme="minorHAnsi" w:hAnsiTheme="minorHAnsi"/>
        </w:rPr>
        <w:t xml:space="preserve"> in designing Scotland’s response to COVID-19</w:t>
      </w:r>
      <w:r w:rsidR="00966D69" w:rsidRPr="000F1EDB">
        <w:rPr>
          <w:rFonts w:asciiTheme="minorHAnsi" w:hAnsiTheme="minorHAnsi"/>
        </w:rPr>
        <w:t>.</w:t>
      </w:r>
    </w:p>
    <w:p w14:paraId="3980F862" w14:textId="77777777" w:rsidR="00D106AE" w:rsidRPr="000F1EDB" w:rsidRDefault="00D106AE" w:rsidP="000F1EDB">
      <w:pPr>
        <w:pStyle w:val="BodyText"/>
        <w:ind w:right="114"/>
        <w:jc w:val="both"/>
        <w:rPr>
          <w:rFonts w:asciiTheme="minorHAnsi" w:hAnsiTheme="minorHAnsi"/>
        </w:rPr>
      </w:pPr>
    </w:p>
    <w:p w14:paraId="14F7087E" w14:textId="7865F69D" w:rsidR="004C389D" w:rsidRDefault="004C389D" w:rsidP="000F1EDB">
      <w:pPr>
        <w:ind w:right="114"/>
        <w:jc w:val="both"/>
        <w:rPr>
          <w:rFonts w:asciiTheme="minorHAnsi" w:hAnsiTheme="minorHAnsi"/>
          <w:b/>
          <w:bCs/>
        </w:rPr>
      </w:pPr>
      <w:r w:rsidRPr="000F1EDB">
        <w:rPr>
          <w:rFonts w:asciiTheme="minorHAnsi" w:hAnsiTheme="minorHAnsi"/>
          <w:b/>
          <w:bCs/>
        </w:rPr>
        <w:t>Impact</w:t>
      </w:r>
    </w:p>
    <w:p w14:paraId="7AB2EED3" w14:textId="77777777" w:rsidR="000F1EDB" w:rsidRPr="000F1EDB" w:rsidRDefault="000F1EDB" w:rsidP="000F1EDB">
      <w:pPr>
        <w:ind w:right="114"/>
        <w:jc w:val="both"/>
        <w:rPr>
          <w:rFonts w:asciiTheme="minorHAnsi" w:hAnsiTheme="minorHAnsi"/>
          <w:b/>
          <w:bCs/>
        </w:rPr>
      </w:pPr>
    </w:p>
    <w:p w14:paraId="13F7360A" w14:textId="22490633" w:rsidR="004C389D" w:rsidRPr="000F1EDB" w:rsidRDefault="004C389D" w:rsidP="000F1EDB">
      <w:pPr>
        <w:ind w:right="114"/>
        <w:jc w:val="both"/>
        <w:rPr>
          <w:rFonts w:asciiTheme="minorHAnsi" w:hAnsiTheme="minorHAnsi"/>
        </w:rPr>
      </w:pPr>
      <w:r w:rsidRPr="000F1EDB">
        <w:rPr>
          <w:rFonts w:asciiTheme="minorHAnsi" w:hAnsiTheme="minorHAnsi"/>
        </w:rPr>
        <w:t xml:space="preserve">There is undoubtedly progress on </w:t>
      </w:r>
      <w:r w:rsidR="00513865" w:rsidRPr="000F1EDB">
        <w:rPr>
          <w:rFonts w:asciiTheme="minorHAnsi" w:hAnsiTheme="minorHAnsi"/>
        </w:rPr>
        <w:t>legislating</w:t>
      </w:r>
      <w:r w:rsidRPr="000F1EDB">
        <w:rPr>
          <w:rFonts w:asciiTheme="minorHAnsi" w:hAnsiTheme="minorHAnsi"/>
        </w:rPr>
        <w:t xml:space="preserve"> for human </w:t>
      </w:r>
      <w:r w:rsidR="00513865" w:rsidRPr="000F1EDB">
        <w:rPr>
          <w:rFonts w:asciiTheme="minorHAnsi" w:hAnsiTheme="minorHAnsi"/>
        </w:rPr>
        <w:t>rights,</w:t>
      </w:r>
      <w:r w:rsidRPr="000F1EDB">
        <w:rPr>
          <w:rFonts w:asciiTheme="minorHAnsi" w:hAnsiTheme="minorHAnsi"/>
        </w:rPr>
        <w:t xml:space="preserve"> but the key question is </w:t>
      </w:r>
      <w:r w:rsidR="009413D8" w:rsidRPr="000F1EDB">
        <w:rPr>
          <w:rFonts w:asciiTheme="minorHAnsi" w:hAnsiTheme="minorHAnsi"/>
        </w:rPr>
        <w:t>impact,</w:t>
      </w:r>
      <w:r w:rsidRPr="000F1EDB">
        <w:rPr>
          <w:rFonts w:asciiTheme="minorHAnsi" w:hAnsiTheme="minorHAnsi"/>
        </w:rPr>
        <w:t xml:space="preserve"> and we have a shared interest in ensuring that what is recommended happens and what is legislated for is enforced.</w:t>
      </w:r>
      <w:r w:rsidR="0002770D">
        <w:rPr>
          <w:rFonts w:asciiTheme="minorHAnsi" w:hAnsiTheme="minorHAnsi"/>
        </w:rPr>
        <w:t xml:space="preserve"> </w:t>
      </w:r>
      <w:r w:rsidRPr="000F1EDB">
        <w:rPr>
          <w:rFonts w:asciiTheme="minorHAnsi" w:hAnsiTheme="minorHAnsi"/>
        </w:rPr>
        <w:t xml:space="preserve">The </w:t>
      </w:r>
      <w:proofErr w:type="spellStart"/>
      <w:r w:rsidRPr="000F1EDB">
        <w:rPr>
          <w:rFonts w:asciiTheme="minorHAnsi" w:hAnsiTheme="minorHAnsi"/>
        </w:rPr>
        <w:t>Eq</w:t>
      </w:r>
      <w:r w:rsidR="0059759D" w:rsidRPr="000F1EDB">
        <w:rPr>
          <w:rFonts w:asciiTheme="minorHAnsi" w:hAnsiTheme="minorHAnsi"/>
        </w:rPr>
        <w:t>HRC</w:t>
      </w:r>
      <w:proofErr w:type="spellEnd"/>
      <w:r w:rsidRPr="000F1EDB">
        <w:rPr>
          <w:rFonts w:asciiTheme="minorHAnsi" w:hAnsiTheme="minorHAnsi"/>
        </w:rPr>
        <w:t xml:space="preserve"> report of November 2018 made 40 recommendations</w:t>
      </w:r>
      <w:r w:rsidRPr="000F1EDB">
        <w:rPr>
          <w:rStyle w:val="FootnoteReference"/>
          <w:rFonts w:asciiTheme="minorHAnsi" w:hAnsiTheme="minorHAnsi"/>
        </w:rPr>
        <w:footnoteReference w:id="23"/>
      </w:r>
      <w:r w:rsidRPr="000F1EDB">
        <w:rPr>
          <w:rFonts w:asciiTheme="minorHAnsi" w:hAnsiTheme="minorHAnsi"/>
        </w:rPr>
        <w:t xml:space="preserve"> and after two years it is fair to assess progress as each one has a timeframe attached from immediate to nine years.</w:t>
      </w:r>
      <w:r w:rsidR="0002770D">
        <w:rPr>
          <w:rFonts w:asciiTheme="minorHAnsi" w:hAnsiTheme="minorHAnsi"/>
        </w:rPr>
        <w:t xml:space="preserve"> </w:t>
      </w:r>
      <w:r w:rsidRPr="000F1EDB">
        <w:rPr>
          <w:rFonts w:asciiTheme="minorHAnsi" w:hAnsiTheme="minorHAnsi"/>
        </w:rPr>
        <w:t xml:space="preserve">For </w:t>
      </w:r>
      <w:r w:rsidR="00513865" w:rsidRPr="000F1EDB">
        <w:rPr>
          <w:rFonts w:asciiTheme="minorHAnsi" w:hAnsiTheme="minorHAnsi"/>
        </w:rPr>
        <w:t>example,</w:t>
      </w:r>
      <w:r w:rsidRPr="000F1EDB">
        <w:rPr>
          <w:rFonts w:asciiTheme="minorHAnsi" w:hAnsiTheme="minorHAnsi"/>
        </w:rPr>
        <w:t xml:space="preserve"> those which relate to the</w:t>
      </w:r>
      <w:r w:rsidR="009413D8" w:rsidRPr="000F1EDB">
        <w:rPr>
          <w:rFonts w:asciiTheme="minorHAnsi" w:hAnsiTheme="minorHAnsi"/>
        </w:rPr>
        <w:t xml:space="preserve"> </w:t>
      </w:r>
      <w:r w:rsidRPr="000F1EDB">
        <w:rPr>
          <w:rFonts w:asciiTheme="minorHAnsi" w:hAnsiTheme="minorHAnsi"/>
        </w:rPr>
        <w:t>Committee and to the Parliament include:</w:t>
      </w:r>
    </w:p>
    <w:p w14:paraId="0DE0D695" w14:textId="2B8E4A89"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cs="Calibri"/>
        </w:rPr>
      </w:pPr>
      <w:r w:rsidRPr="000F1EDB">
        <w:rPr>
          <w:rFonts w:asciiTheme="minorHAnsi" w:eastAsia="Times New Roman" w:hAnsiTheme="minorHAnsi"/>
          <w:b/>
          <w:bCs/>
        </w:rPr>
        <w:t>Rec 40</w:t>
      </w:r>
      <w:r w:rsidR="0059759D" w:rsidRPr="000F1EDB">
        <w:rPr>
          <w:rFonts w:asciiTheme="minorHAnsi" w:eastAsia="Times New Roman" w:hAnsiTheme="minorHAnsi"/>
        </w:rPr>
        <w:t>:</w:t>
      </w:r>
      <w:r w:rsidRPr="000F1EDB">
        <w:rPr>
          <w:rFonts w:asciiTheme="minorHAnsi" w:eastAsia="Times New Roman" w:hAnsiTheme="minorHAnsi"/>
        </w:rPr>
        <w:t xml:space="preserve"> ‘Create a detailed action plan to support the implementation of the Report recommendations.’ Cttee timeframe: ‘Immediate Priority’.</w:t>
      </w:r>
    </w:p>
    <w:p w14:paraId="37B299E1" w14:textId="476C8D34"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rPr>
      </w:pPr>
      <w:r w:rsidRPr="000F1EDB">
        <w:rPr>
          <w:rFonts w:asciiTheme="minorHAnsi" w:eastAsia="Times New Roman" w:hAnsiTheme="minorHAnsi"/>
          <w:b/>
          <w:bCs/>
        </w:rPr>
        <w:t>Rec 15</w:t>
      </w:r>
      <w:r w:rsidR="0059759D" w:rsidRPr="000F1EDB">
        <w:rPr>
          <w:rFonts w:asciiTheme="minorHAnsi" w:eastAsia="Times New Roman" w:hAnsiTheme="minorHAnsi"/>
        </w:rPr>
        <w:t>:</w:t>
      </w:r>
      <w:r w:rsidRPr="000F1EDB">
        <w:rPr>
          <w:rFonts w:asciiTheme="minorHAnsi" w:eastAsia="Times New Roman" w:hAnsiTheme="minorHAnsi"/>
        </w:rPr>
        <w:t xml:space="preserve"> ‘Enforcement and remedies – Investigate strengthening powers of the Scottish Human Rights Commission. Also, consider human rights and regulatory or inspection regimes.’ Cttee timeframe</w:t>
      </w:r>
      <w:r w:rsidR="00513865" w:rsidRPr="000F1EDB">
        <w:rPr>
          <w:rFonts w:asciiTheme="minorHAnsi" w:eastAsia="Times New Roman" w:hAnsiTheme="minorHAnsi"/>
        </w:rPr>
        <w:t xml:space="preserve"> is </w:t>
      </w:r>
      <w:r w:rsidRPr="000F1EDB">
        <w:rPr>
          <w:rFonts w:asciiTheme="minorHAnsi" w:eastAsia="Times New Roman" w:hAnsiTheme="minorHAnsi"/>
        </w:rPr>
        <w:t>1-3 yrs.</w:t>
      </w:r>
      <w:r w:rsidR="0002770D">
        <w:rPr>
          <w:rFonts w:asciiTheme="minorHAnsi" w:eastAsia="Times New Roman" w:hAnsiTheme="minorHAnsi"/>
        </w:rPr>
        <w:t xml:space="preserve"> </w:t>
      </w:r>
      <w:r w:rsidRPr="000F1EDB">
        <w:rPr>
          <w:rFonts w:asciiTheme="minorHAnsi" w:eastAsia="Times New Roman" w:hAnsiTheme="minorHAnsi"/>
        </w:rPr>
        <w:t>Th</w:t>
      </w:r>
      <w:r w:rsidR="0059759D" w:rsidRPr="000F1EDB">
        <w:rPr>
          <w:rFonts w:asciiTheme="minorHAnsi" w:eastAsia="Times New Roman" w:hAnsiTheme="minorHAnsi"/>
        </w:rPr>
        <w:t>is is particularly important and should include strengthening its regulatory role.</w:t>
      </w:r>
    </w:p>
    <w:p w14:paraId="59C60FF3" w14:textId="52F85569"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rPr>
      </w:pPr>
      <w:r w:rsidRPr="000F1EDB">
        <w:rPr>
          <w:rFonts w:asciiTheme="minorHAnsi" w:eastAsia="Times New Roman" w:hAnsiTheme="minorHAnsi"/>
          <w:b/>
          <w:bCs/>
        </w:rPr>
        <w:t>Rec 3</w:t>
      </w:r>
      <w:r w:rsidR="0059759D" w:rsidRPr="000F1EDB">
        <w:rPr>
          <w:rFonts w:asciiTheme="minorHAnsi" w:eastAsia="Times New Roman" w:hAnsiTheme="minorHAnsi"/>
        </w:rPr>
        <w:t>:</w:t>
      </w:r>
      <w:r w:rsidRPr="000F1EDB">
        <w:rPr>
          <w:rFonts w:asciiTheme="minorHAnsi" w:eastAsia="Times New Roman" w:hAnsiTheme="minorHAnsi"/>
        </w:rPr>
        <w:t xml:space="preserve"> ‘Develop scrutiny of human rights through the Scottish budget process.’ Cttee timeframe</w:t>
      </w:r>
      <w:r w:rsidR="00513865" w:rsidRPr="000F1EDB">
        <w:rPr>
          <w:rFonts w:asciiTheme="minorHAnsi" w:eastAsia="Times New Roman" w:hAnsiTheme="minorHAnsi"/>
        </w:rPr>
        <w:t xml:space="preserve"> is</w:t>
      </w:r>
      <w:r w:rsidRPr="000F1EDB">
        <w:rPr>
          <w:rFonts w:asciiTheme="minorHAnsi" w:eastAsia="Times New Roman" w:hAnsiTheme="minorHAnsi"/>
        </w:rPr>
        <w:t> ‘ongoing’</w:t>
      </w:r>
      <w:r w:rsidR="00513865" w:rsidRPr="000F1EDB">
        <w:rPr>
          <w:rFonts w:asciiTheme="minorHAnsi" w:eastAsia="Times New Roman" w:hAnsiTheme="minorHAnsi"/>
        </w:rPr>
        <w:t>.</w:t>
      </w:r>
      <w:r w:rsidRPr="000F1EDB">
        <w:rPr>
          <w:rFonts w:asciiTheme="minorHAnsi" w:eastAsia="Times New Roman" w:hAnsiTheme="minorHAnsi"/>
        </w:rPr>
        <w:t xml:space="preserve"> For example</w:t>
      </w:r>
      <w:r w:rsidR="000B19D3" w:rsidRPr="000F1EDB">
        <w:rPr>
          <w:rFonts w:asciiTheme="minorHAnsi" w:eastAsia="Times New Roman" w:hAnsiTheme="minorHAnsi"/>
        </w:rPr>
        <w:t>,</w:t>
      </w:r>
      <w:r w:rsidRPr="000F1EDB">
        <w:rPr>
          <w:rFonts w:asciiTheme="minorHAnsi" w:eastAsia="Times New Roman" w:hAnsiTheme="minorHAnsi"/>
        </w:rPr>
        <w:t xml:space="preserve"> what clause has been added to contracts/grants to public sector </w:t>
      </w:r>
      <w:proofErr w:type="spellStart"/>
      <w:r w:rsidRPr="000F1EDB">
        <w:rPr>
          <w:rFonts w:asciiTheme="minorHAnsi" w:eastAsia="Times New Roman" w:hAnsiTheme="minorHAnsi"/>
        </w:rPr>
        <w:t>organisations</w:t>
      </w:r>
      <w:proofErr w:type="spellEnd"/>
      <w:r w:rsidRPr="000F1EDB">
        <w:rPr>
          <w:rFonts w:asciiTheme="minorHAnsi" w:eastAsia="Times New Roman" w:hAnsiTheme="minorHAnsi"/>
        </w:rPr>
        <w:t xml:space="preserve"> requiring promotion of and compliance with human rights law?</w:t>
      </w:r>
    </w:p>
    <w:p w14:paraId="323F3019" w14:textId="6F6AC88C"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rPr>
      </w:pPr>
      <w:r w:rsidRPr="000F1EDB">
        <w:rPr>
          <w:rFonts w:asciiTheme="minorHAnsi" w:eastAsia="Times New Roman" w:hAnsiTheme="minorHAnsi"/>
          <w:b/>
          <w:bCs/>
        </w:rPr>
        <w:t>Rec 4</w:t>
      </w:r>
      <w:r w:rsidR="0059759D" w:rsidRPr="000F1EDB">
        <w:rPr>
          <w:rFonts w:asciiTheme="minorHAnsi" w:eastAsia="Times New Roman" w:hAnsiTheme="minorHAnsi"/>
        </w:rPr>
        <w:t>:</w:t>
      </w:r>
      <w:r w:rsidRPr="000F1EDB">
        <w:rPr>
          <w:rFonts w:asciiTheme="minorHAnsi" w:eastAsia="Times New Roman" w:hAnsiTheme="minorHAnsi"/>
        </w:rPr>
        <w:t xml:space="preserve"> Equalities and Human rights advocacy support – Investigate the capacity and resourcing of civic society equalities and human rights advocacy.’ Cttee timeframe: 1-3 yrs.</w:t>
      </w:r>
      <w:r w:rsidR="0002770D">
        <w:rPr>
          <w:rFonts w:asciiTheme="minorHAnsi" w:eastAsia="Times New Roman" w:hAnsiTheme="minorHAnsi"/>
        </w:rPr>
        <w:t xml:space="preserve"> </w:t>
      </w:r>
      <w:r w:rsidR="0059759D" w:rsidRPr="000F1EDB">
        <w:rPr>
          <w:rFonts w:asciiTheme="minorHAnsi" w:eastAsia="Times New Roman" w:hAnsiTheme="minorHAnsi"/>
        </w:rPr>
        <w:t xml:space="preserve">Will the </w:t>
      </w:r>
      <w:r w:rsidRPr="000F1EDB">
        <w:rPr>
          <w:rFonts w:asciiTheme="minorHAnsi" w:eastAsia="Times New Roman" w:hAnsiTheme="minorHAnsi"/>
        </w:rPr>
        <w:t xml:space="preserve">Third Sector </w:t>
      </w:r>
      <w:r w:rsidR="0059759D" w:rsidRPr="000F1EDB">
        <w:rPr>
          <w:rFonts w:asciiTheme="minorHAnsi" w:eastAsia="Times New Roman" w:hAnsiTheme="minorHAnsi"/>
        </w:rPr>
        <w:t>receive unconditional extra money to challenge</w:t>
      </w:r>
      <w:r w:rsidR="008D79CC" w:rsidRPr="000F1EDB">
        <w:rPr>
          <w:rFonts w:asciiTheme="minorHAnsi" w:eastAsia="Times New Roman" w:hAnsiTheme="minorHAnsi"/>
        </w:rPr>
        <w:t xml:space="preserve"> breaches</w:t>
      </w:r>
      <w:r w:rsidR="00FE2ECE" w:rsidRPr="000F1EDB">
        <w:rPr>
          <w:rFonts w:asciiTheme="minorHAnsi" w:eastAsia="Times New Roman" w:hAnsiTheme="minorHAnsi"/>
        </w:rPr>
        <w:t>?</w:t>
      </w:r>
    </w:p>
    <w:p w14:paraId="3D24FF41" w14:textId="0A33EE0C"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rPr>
      </w:pPr>
      <w:r w:rsidRPr="000F1EDB">
        <w:rPr>
          <w:rFonts w:asciiTheme="minorHAnsi" w:eastAsia="Times New Roman" w:hAnsiTheme="minorHAnsi"/>
          <w:b/>
          <w:bCs/>
        </w:rPr>
        <w:t>Rec 13</w:t>
      </w:r>
      <w:r w:rsidR="00FE2ECE" w:rsidRPr="000F1EDB">
        <w:rPr>
          <w:rFonts w:asciiTheme="minorHAnsi" w:eastAsia="Times New Roman" w:hAnsiTheme="minorHAnsi"/>
          <w:b/>
          <w:bCs/>
        </w:rPr>
        <w:t>:</w:t>
      </w:r>
      <w:r w:rsidRPr="000F1EDB">
        <w:rPr>
          <w:rFonts w:asciiTheme="minorHAnsi" w:eastAsia="Times New Roman" w:hAnsiTheme="minorHAnsi"/>
        </w:rPr>
        <w:t xml:space="preserve"> ‘Scotland's National Action Plan for Human Rights – Hold an annual evidence session on Scotland’s National Action Plan and Parliamentary debate.’ Cttee timeframe: 1-3 yrs.</w:t>
      </w:r>
      <w:r w:rsidR="0002770D">
        <w:rPr>
          <w:rFonts w:asciiTheme="minorHAnsi" w:eastAsia="Times New Roman" w:hAnsiTheme="minorHAnsi"/>
        </w:rPr>
        <w:t xml:space="preserve"> </w:t>
      </w:r>
      <w:r w:rsidRPr="000F1EDB">
        <w:rPr>
          <w:rFonts w:asciiTheme="minorHAnsi" w:eastAsia="Times New Roman" w:hAnsiTheme="minorHAnsi"/>
        </w:rPr>
        <w:t>According to SHRC website SNAP 2 is still under development.</w:t>
      </w:r>
    </w:p>
    <w:p w14:paraId="4F614817" w14:textId="004B757D"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rPr>
      </w:pPr>
      <w:r w:rsidRPr="000F1EDB">
        <w:rPr>
          <w:rFonts w:asciiTheme="minorHAnsi" w:eastAsia="Times New Roman" w:hAnsiTheme="minorHAnsi"/>
          <w:b/>
          <w:bCs/>
        </w:rPr>
        <w:t>Rec 22</w:t>
      </w:r>
      <w:r w:rsidR="00FE2ECE" w:rsidRPr="000F1EDB">
        <w:rPr>
          <w:rFonts w:asciiTheme="minorHAnsi" w:eastAsia="Times New Roman" w:hAnsiTheme="minorHAnsi"/>
        </w:rPr>
        <w:t>:</w:t>
      </w:r>
      <w:r w:rsidRPr="000F1EDB">
        <w:rPr>
          <w:rFonts w:asciiTheme="minorHAnsi" w:eastAsia="Times New Roman" w:hAnsiTheme="minorHAnsi"/>
        </w:rPr>
        <w:t xml:space="preserve"> ‘Equalities and Human Rights Committee – Produce guidance to embed and support human rights in the work of the Parliaments and its Committees.’ Cttee timeframe: 1-3 yrs.</w:t>
      </w:r>
      <w:r w:rsidR="0002770D">
        <w:rPr>
          <w:rFonts w:asciiTheme="minorHAnsi" w:eastAsia="Times New Roman" w:hAnsiTheme="minorHAnsi"/>
        </w:rPr>
        <w:t xml:space="preserve"> </w:t>
      </w:r>
      <w:r w:rsidRPr="000F1EDB">
        <w:rPr>
          <w:rFonts w:asciiTheme="minorHAnsi" w:eastAsia="Times New Roman" w:hAnsiTheme="minorHAnsi"/>
        </w:rPr>
        <w:t xml:space="preserve">Would be useful to see </w:t>
      </w:r>
      <w:r w:rsidR="008D79CC" w:rsidRPr="000F1EDB">
        <w:rPr>
          <w:rFonts w:asciiTheme="minorHAnsi" w:eastAsia="Times New Roman" w:hAnsiTheme="minorHAnsi"/>
        </w:rPr>
        <w:t>specific impact</w:t>
      </w:r>
      <w:r w:rsidRPr="000F1EDB">
        <w:rPr>
          <w:rFonts w:asciiTheme="minorHAnsi" w:eastAsia="Times New Roman" w:hAnsiTheme="minorHAnsi"/>
        </w:rPr>
        <w:t>.</w:t>
      </w:r>
    </w:p>
    <w:p w14:paraId="62176E46" w14:textId="5C84DE04" w:rsidR="004C389D" w:rsidRPr="000F1EDB" w:rsidRDefault="004C389D" w:rsidP="000F1EDB">
      <w:pPr>
        <w:pStyle w:val="ListParagraph"/>
        <w:widowControl/>
        <w:numPr>
          <w:ilvl w:val="0"/>
          <w:numId w:val="17"/>
        </w:numPr>
        <w:autoSpaceDE/>
        <w:autoSpaceDN/>
        <w:ind w:left="0" w:right="114"/>
        <w:jc w:val="both"/>
        <w:rPr>
          <w:rFonts w:asciiTheme="minorHAnsi" w:eastAsia="Times New Roman" w:hAnsiTheme="minorHAnsi"/>
        </w:rPr>
      </w:pPr>
      <w:r w:rsidRPr="000F1EDB">
        <w:rPr>
          <w:rFonts w:asciiTheme="minorHAnsi" w:eastAsia="Times New Roman" w:hAnsiTheme="minorHAnsi"/>
          <w:b/>
          <w:bCs/>
        </w:rPr>
        <w:t>Rec 37</w:t>
      </w:r>
      <w:r w:rsidR="00FE2ECE" w:rsidRPr="000F1EDB">
        <w:rPr>
          <w:rFonts w:asciiTheme="minorHAnsi" w:eastAsia="Times New Roman" w:hAnsiTheme="minorHAnsi"/>
        </w:rPr>
        <w:t>:</w:t>
      </w:r>
      <w:r w:rsidRPr="000F1EDB">
        <w:rPr>
          <w:rFonts w:asciiTheme="minorHAnsi" w:eastAsia="Times New Roman" w:hAnsiTheme="minorHAnsi"/>
        </w:rPr>
        <w:t xml:space="preserve"> ‘Building capacity - Identify a human rights Champion for each Committee’. Cttee timeframe: ‘start 1 year’.</w:t>
      </w:r>
      <w:r w:rsidR="0002770D">
        <w:rPr>
          <w:rFonts w:asciiTheme="minorHAnsi" w:eastAsia="Times New Roman" w:hAnsiTheme="minorHAnsi"/>
        </w:rPr>
        <w:t xml:space="preserve"> </w:t>
      </w:r>
      <w:r w:rsidRPr="000F1EDB">
        <w:rPr>
          <w:rFonts w:asciiTheme="minorHAnsi" w:eastAsia="Times New Roman" w:hAnsiTheme="minorHAnsi"/>
        </w:rPr>
        <w:t>Are there any yet</w:t>
      </w:r>
      <w:r w:rsidR="008D79CC" w:rsidRPr="000F1EDB">
        <w:rPr>
          <w:rFonts w:asciiTheme="minorHAnsi" w:eastAsia="Times New Roman" w:hAnsiTheme="minorHAnsi"/>
        </w:rPr>
        <w:t xml:space="preserve"> and who should we contact</w:t>
      </w:r>
      <w:r w:rsidRPr="000F1EDB">
        <w:rPr>
          <w:rFonts w:asciiTheme="minorHAnsi" w:eastAsia="Times New Roman" w:hAnsiTheme="minorHAnsi"/>
        </w:rPr>
        <w:t>?</w:t>
      </w:r>
    </w:p>
    <w:p w14:paraId="3AD499AF" w14:textId="77777777" w:rsidR="004C389D" w:rsidRPr="000F1EDB" w:rsidRDefault="004C389D" w:rsidP="000F1EDB">
      <w:pPr>
        <w:ind w:right="114"/>
        <w:jc w:val="both"/>
        <w:rPr>
          <w:rFonts w:asciiTheme="minorHAnsi" w:hAnsiTheme="minorHAnsi"/>
          <w:b/>
          <w:bCs/>
        </w:rPr>
      </w:pPr>
    </w:p>
    <w:p w14:paraId="29C37E8A" w14:textId="77777777" w:rsidR="00966D69" w:rsidRPr="000F1EDB" w:rsidRDefault="004C389D" w:rsidP="000F1EDB">
      <w:pPr>
        <w:ind w:right="114"/>
        <w:jc w:val="both"/>
        <w:rPr>
          <w:rFonts w:asciiTheme="minorHAnsi" w:hAnsiTheme="minorHAnsi"/>
          <w:b/>
          <w:bCs/>
        </w:rPr>
      </w:pPr>
      <w:r w:rsidRPr="000F1EDB">
        <w:rPr>
          <w:rFonts w:asciiTheme="minorHAnsi" w:hAnsiTheme="minorHAnsi"/>
          <w:b/>
          <w:bCs/>
        </w:rPr>
        <w:t>Conclusion</w:t>
      </w:r>
    </w:p>
    <w:p w14:paraId="1C4364B9" w14:textId="77777777" w:rsidR="000F1EDB" w:rsidRDefault="000F1EDB" w:rsidP="000F1EDB">
      <w:pPr>
        <w:pStyle w:val="BodyText"/>
        <w:ind w:right="114"/>
        <w:jc w:val="both"/>
        <w:rPr>
          <w:rFonts w:asciiTheme="minorHAnsi" w:hAnsiTheme="minorHAnsi"/>
        </w:rPr>
      </w:pPr>
    </w:p>
    <w:p w14:paraId="4BDA4EDF" w14:textId="3D81165B" w:rsidR="00966D69" w:rsidRPr="000F1EDB" w:rsidRDefault="00966D69" w:rsidP="000F1EDB">
      <w:pPr>
        <w:pStyle w:val="BodyText"/>
        <w:ind w:right="114"/>
        <w:jc w:val="both"/>
        <w:rPr>
          <w:rFonts w:asciiTheme="minorHAnsi" w:hAnsiTheme="minorHAnsi"/>
        </w:rPr>
      </w:pPr>
      <w:r w:rsidRPr="000F1EDB">
        <w:rPr>
          <w:rFonts w:asciiTheme="minorHAnsi" w:hAnsiTheme="minorHAnsi"/>
        </w:rPr>
        <w:t xml:space="preserve">Nicola Sturgeon used the 2016 </w:t>
      </w:r>
      <w:r w:rsidR="00FE2ECE" w:rsidRPr="000F1EDB">
        <w:rPr>
          <w:rFonts w:asciiTheme="minorHAnsi" w:hAnsiTheme="minorHAnsi"/>
        </w:rPr>
        <w:t xml:space="preserve">memorial </w:t>
      </w:r>
      <w:r w:rsidRPr="000F1EDB">
        <w:rPr>
          <w:rFonts w:asciiTheme="minorHAnsi" w:hAnsiTheme="minorHAnsi"/>
        </w:rPr>
        <w:t>lecture to argue for the fundamental human right of people to join and be active in a trade union to represent and articulate their interests:</w:t>
      </w:r>
    </w:p>
    <w:p w14:paraId="11109995" w14:textId="77777777" w:rsidR="00966D69" w:rsidRPr="000F1EDB" w:rsidRDefault="00966D69" w:rsidP="000F1EDB">
      <w:pPr>
        <w:pStyle w:val="BodyText"/>
        <w:ind w:right="114"/>
        <w:jc w:val="both"/>
        <w:rPr>
          <w:rFonts w:asciiTheme="minorHAnsi" w:hAnsiTheme="minorHAnsi"/>
        </w:rPr>
      </w:pPr>
    </w:p>
    <w:p w14:paraId="44E09111" w14:textId="6B304F35" w:rsidR="00966D69" w:rsidRPr="000F1EDB" w:rsidRDefault="0002770D" w:rsidP="000F1EDB">
      <w:pPr>
        <w:pStyle w:val="BodyText"/>
        <w:ind w:right="114"/>
        <w:jc w:val="both"/>
        <w:rPr>
          <w:rFonts w:asciiTheme="minorHAnsi" w:hAnsiTheme="minorHAnsi"/>
        </w:rPr>
      </w:pPr>
      <w:r>
        <w:rPr>
          <w:rFonts w:asciiTheme="minorHAnsi" w:hAnsiTheme="minorHAnsi"/>
        </w:rPr>
        <w:t>‘</w:t>
      </w:r>
      <w:r w:rsidR="00966D69" w:rsidRPr="000F1EDB">
        <w:rPr>
          <w:rFonts w:asciiTheme="minorHAnsi" w:hAnsiTheme="minorHAnsi"/>
        </w:rPr>
        <w:t xml:space="preserve">When Jimmy Reid spoke here in April 1972, it was towards the end of the Upper Clyde </w:t>
      </w:r>
      <w:proofErr w:type="spellStart"/>
      <w:r w:rsidR="00966D69" w:rsidRPr="000F1EDB">
        <w:rPr>
          <w:rFonts w:asciiTheme="minorHAnsi" w:hAnsiTheme="minorHAnsi"/>
        </w:rPr>
        <w:t>Shipworkers</w:t>
      </w:r>
      <w:proofErr w:type="spellEnd"/>
      <w:r w:rsidR="00966D69" w:rsidRPr="000F1EDB">
        <w:rPr>
          <w:rFonts w:asciiTheme="minorHAnsi" w:hAnsiTheme="minorHAnsi"/>
        </w:rPr>
        <w:t xml:space="preserve"> dispute. The work-in which Reid helped to </w:t>
      </w:r>
      <w:proofErr w:type="spellStart"/>
      <w:r w:rsidR="00966D69" w:rsidRPr="000F1EDB">
        <w:rPr>
          <w:rFonts w:asciiTheme="minorHAnsi" w:hAnsiTheme="minorHAnsi"/>
        </w:rPr>
        <w:t>organise</w:t>
      </w:r>
      <w:proofErr w:type="spellEnd"/>
      <w:r w:rsidR="00966D69" w:rsidRPr="000F1EDB">
        <w:rPr>
          <w:rFonts w:asciiTheme="minorHAnsi" w:hAnsiTheme="minorHAnsi"/>
        </w:rPr>
        <w:t xml:space="preserve"> … is a reminder that trade unions are a source of empowerment. They provide a voice for those who might otherwise go unheard. The right to strike is an essential part of that, but the real value of trade unions goes much wider. They help employers to create the safe, humane, productive working conditions which head off </w:t>
      </w:r>
      <w:r w:rsidR="00966D69" w:rsidRPr="000F1EDB">
        <w:rPr>
          <w:rFonts w:asciiTheme="minorHAnsi" w:hAnsiTheme="minorHAnsi"/>
        </w:rPr>
        <w:lastRenderedPageBreak/>
        <w:t>industrial disputes – and which build better businesses. Because of that, trade unions are a force for good in modern societies.</w:t>
      </w:r>
      <w:r>
        <w:rPr>
          <w:rFonts w:asciiTheme="minorHAnsi" w:hAnsiTheme="minorHAnsi"/>
        </w:rPr>
        <w:t>’</w:t>
      </w:r>
    </w:p>
    <w:p w14:paraId="59A46FF8" w14:textId="33B695FB" w:rsidR="00767945" w:rsidRPr="000F1EDB" w:rsidRDefault="00767945" w:rsidP="000F1EDB">
      <w:pPr>
        <w:ind w:right="114"/>
        <w:jc w:val="both"/>
        <w:rPr>
          <w:rFonts w:asciiTheme="minorHAnsi" w:hAnsiTheme="minorHAnsi"/>
          <w:b/>
          <w:bCs/>
        </w:rPr>
      </w:pPr>
    </w:p>
    <w:p w14:paraId="0BD06B33" w14:textId="13820428" w:rsidR="00966D69" w:rsidRPr="000F1EDB" w:rsidRDefault="008D79CC" w:rsidP="000F1EDB">
      <w:pPr>
        <w:ind w:right="114"/>
        <w:jc w:val="both"/>
        <w:rPr>
          <w:rFonts w:asciiTheme="minorHAnsi" w:hAnsiTheme="minorHAnsi"/>
        </w:rPr>
      </w:pPr>
      <w:r w:rsidRPr="000F1EDB">
        <w:rPr>
          <w:rFonts w:asciiTheme="minorHAnsi" w:hAnsiTheme="minorHAnsi"/>
        </w:rPr>
        <w:t xml:space="preserve">The human rights </w:t>
      </w:r>
      <w:r w:rsidR="003525E9" w:rsidRPr="000F1EDB">
        <w:rPr>
          <w:rFonts w:asciiTheme="minorHAnsi" w:hAnsiTheme="minorHAnsi"/>
        </w:rPr>
        <w:t xml:space="preserve">map is much </w:t>
      </w:r>
      <w:r w:rsidR="00940D29" w:rsidRPr="000F1EDB">
        <w:rPr>
          <w:rFonts w:asciiTheme="minorHAnsi" w:hAnsiTheme="minorHAnsi"/>
        </w:rPr>
        <w:t>bigger,</w:t>
      </w:r>
      <w:r w:rsidR="003525E9" w:rsidRPr="000F1EDB">
        <w:rPr>
          <w:rFonts w:asciiTheme="minorHAnsi" w:hAnsiTheme="minorHAnsi"/>
        </w:rPr>
        <w:t xml:space="preserve"> and th</w:t>
      </w:r>
      <w:r w:rsidR="00966D69" w:rsidRPr="000F1EDB">
        <w:rPr>
          <w:rFonts w:asciiTheme="minorHAnsi" w:hAnsiTheme="minorHAnsi"/>
        </w:rPr>
        <w:t xml:space="preserve">ree issues have emerged </w:t>
      </w:r>
      <w:r w:rsidR="003525E9" w:rsidRPr="000F1EDB">
        <w:rPr>
          <w:rFonts w:asciiTheme="minorHAnsi" w:hAnsiTheme="minorHAnsi"/>
        </w:rPr>
        <w:t>to progress</w:t>
      </w:r>
      <w:r w:rsidR="00966D69" w:rsidRPr="000F1EDB">
        <w:rPr>
          <w:rFonts w:asciiTheme="minorHAnsi" w:hAnsiTheme="minorHAnsi"/>
        </w:rPr>
        <w:t xml:space="preserve">: </w:t>
      </w:r>
    </w:p>
    <w:p w14:paraId="55AD3BCC" w14:textId="4CFD1BA4" w:rsidR="00966D69" w:rsidRPr="000F1EDB" w:rsidRDefault="00966D69" w:rsidP="000F1EDB">
      <w:pPr>
        <w:pStyle w:val="ListParagraph"/>
        <w:numPr>
          <w:ilvl w:val="0"/>
          <w:numId w:val="36"/>
        </w:numPr>
        <w:ind w:left="0" w:right="114"/>
        <w:jc w:val="both"/>
        <w:rPr>
          <w:rFonts w:asciiTheme="minorHAnsi" w:hAnsiTheme="minorHAnsi"/>
        </w:rPr>
      </w:pPr>
      <w:r w:rsidRPr="000F1EDB">
        <w:rPr>
          <w:rFonts w:asciiTheme="minorHAnsi" w:hAnsiTheme="minorHAnsi"/>
        </w:rPr>
        <w:t>The need for a significant increase in education and awareness of human rights and duties so that rights are understood, applied and enforced.</w:t>
      </w:r>
      <w:r w:rsidR="0002770D">
        <w:rPr>
          <w:rFonts w:asciiTheme="minorHAnsi" w:hAnsiTheme="minorHAnsi"/>
        </w:rPr>
        <w:t xml:space="preserve"> </w:t>
      </w:r>
    </w:p>
    <w:p w14:paraId="25838B6E" w14:textId="1BDC1EA2" w:rsidR="003525E9" w:rsidRPr="000F1EDB" w:rsidRDefault="003525E9" w:rsidP="000F1EDB">
      <w:pPr>
        <w:pStyle w:val="ListParagraph"/>
        <w:numPr>
          <w:ilvl w:val="0"/>
          <w:numId w:val="36"/>
        </w:numPr>
        <w:ind w:left="0" w:right="114"/>
        <w:jc w:val="both"/>
        <w:rPr>
          <w:rFonts w:asciiTheme="minorHAnsi" w:hAnsiTheme="minorHAnsi"/>
        </w:rPr>
      </w:pPr>
      <w:proofErr w:type="spellStart"/>
      <w:r w:rsidRPr="000F1EDB">
        <w:rPr>
          <w:rFonts w:asciiTheme="minorHAnsi" w:hAnsiTheme="minorHAnsi"/>
        </w:rPr>
        <w:t>Capitalising</w:t>
      </w:r>
      <w:proofErr w:type="spellEnd"/>
      <w:r w:rsidRPr="000F1EDB">
        <w:rPr>
          <w:rFonts w:asciiTheme="minorHAnsi" w:hAnsiTheme="minorHAnsi"/>
        </w:rPr>
        <w:t xml:space="preserve"> on the expertise and knowledge of people who know, understand and </w:t>
      </w:r>
      <w:proofErr w:type="spellStart"/>
      <w:r w:rsidRPr="000F1EDB">
        <w:rPr>
          <w:rFonts w:asciiTheme="minorHAnsi" w:hAnsiTheme="minorHAnsi"/>
        </w:rPr>
        <w:t>recognise</w:t>
      </w:r>
      <w:proofErr w:type="spellEnd"/>
      <w:r w:rsidRPr="000F1EDB">
        <w:rPr>
          <w:rFonts w:asciiTheme="minorHAnsi" w:hAnsiTheme="minorHAnsi"/>
        </w:rPr>
        <w:t xml:space="preserve"> human rights.</w:t>
      </w:r>
    </w:p>
    <w:p w14:paraId="71DBEAC1" w14:textId="64A43B41" w:rsidR="00966D69" w:rsidRPr="000F1EDB" w:rsidRDefault="003525E9" w:rsidP="000F1EDB">
      <w:pPr>
        <w:pStyle w:val="ListParagraph"/>
        <w:numPr>
          <w:ilvl w:val="0"/>
          <w:numId w:val="36"/>
        </w:numPr>
        <w:ind w:left="0" w:right="114"/>
        <w:jc w:val="both"/>
        <w:rPr>
          <w:rFonts w:asciiTheme="minorHAnsi" w:hAnsiTheme="minorHAnsi"/>
        </w:rPr>
      </w:pPr>
      <w:r w:rsidRPr="000F1EDB">
        <w:rPr>
          <w:rFonts w:asciiTheme="minorHAnsi" w:hAnsiTheme="minorHAnsi"/>
        </w:rPr>
        <w:t>Establishing a</w:t>
      </w:r>
      <w:r w:rsidR="00966D69" w:rsidRPr="000F1EDB">
        <w:rPr>
          <w:rFonts w:asciiTheme="minorHAnsi" w:hAnsiTheme="minorHAnsi"/>
        </w:rPr>
        <w:t>ccessible structures for asserting and enforcing rights</w:t>
      </w:r>
      <w:r w:rsidRPr="000F1EDB">
        <w:rPr>
          <w:rFonts w:asciiTheme="minorHAnsi" w:hAnsiTheme="minorHAnsi"/>
        </w:rPr>
        <w:t xml:space="preserve"> – we are not there yet!</w:t>
      </w:r>
    </w:p>
    <w:p w14:paraId="1CC9F2AA" w14:textId="77777777" w:rsidR="00966D69" w:rsidRPr="000F1EDB" w:rsidRDefault="00966D69" w:rsidP="000F1EDB">
      <w:pPr>
        <w:pStyle w:val="ListParagraph"/>
        <w:numPr>
          <w:ilvl w:val="0"/>
          <w:numId w:val="36"/>
        </w:numPr>
        <w:ind w:left="0" w:right="114"/>
        <w:jc w:val="both"/>
        <w:rPr>
          <w:rFonts w:asciiTheme="minorHAnsi" w:hAnsiTheme="minorHAnsi"/>
        </w:rPr>
      </w:pPr>
      <w:r w:rsidRPr="000F1EDB">
        <w:rPr>
          <w:rFonts w:asciiTheme="minorHAnsi" w:hAnsiTheme="minorHAnsi"/>
        </w:rPr>
        <w:t>Enforcement and consequences for duty bearers who refuse to comply.</w:t>
      </w:r>
    </w:p>
    <w:p w14:paraId="65A7DAEC" w14:textId="77777777" w:rsidR="003525E9" w:rsidRPr="000F1EDB" w:rsidRDefault="003525E9" w:rsidP="000F1EDB">
      <w:pPr>
        <w:ind w:right="114"/>
        <w:jc w:val="both"/>
        <w:rPr>
          <w:rFonts w:asciiTheme="minorHAnsi" w:hAnsiTheme="minorHAnsi"/>
          <w:b/>
          <w:bCs/>
        </w:rPr>
      </w:pPr>
    </w:p>
    <w:p w14:paraId="57FBA615" w14:textId="77777777" w:rsidR="00F74F8F" w:rsidRPr="000F1EDB" w:rsidRDefault="00F74F8F" w:rsidP="000F1EDB">
      <w:pPr>
        <w:ind w:right="114"/>
        <w:jc w:val="both"/>
        <w:rPr>
          <w:rFonts w:asciiTheme="minorHAnsi" w:hAnsiTheme="minorHAnsi"/>
          <w:b/>
          <w:bCs/>
        </w:rPr>
      </w:pPr>
    </w:p>
    <w:p w14:paraId="3CC28B0D" w14:textId="607BC181" w:rsidR="00257B8E" w:rsidRPr="000F1EDB" w:rsidRDefault="00257B8E" w:rsidP="000F1EDB">
      <w:pPr>
        <w:pStyle w:val="BodyText"/>
        <w:numPr>
          <w:ilvl w:val="0"/>
          <w:numId w:val="9"/>
        </w:numPr>
        <w:spacing w:before="7"/>
        <w:ind w:left="0" w:right="114"/>
        <w:jc w:val="both"/>
        <w:rPr>
          <w:rFonts w:asciiTheme="minorHAnsi" w:hAnsiTheme="minorHAnsi"/>
          <w:b/>
          <w:bCs/>
          <w:sz w:val="28"/>
          <w:szCs w:val="28"/>
        </w:rPr>
      </w:pPr>
      <w:r w:rsidRPr="000F1EDB">
        <w:rPr>
          <w:rFonts w:asciiTheme="minorHAnsi" w:hAnsiTheme="minorHAnsi"/>
          <w:b/>
          <w:bCs/>
          <w:sz w:val="28"/>
          <w:szCs w:val="28"/>
        </w:rPr>
        <w:t>Case Study</w:t>
      </w:r>
      <w:r w:rsidR="0067102F" w:rsidRPr="000F1EDB">
        <w:rPr>
          <w:rFonts w:asciiTheme="minorHAnsi" w:hAnsiTheme="minorHAnsi"/>
          <w:b/>
          <w:bCs/>
          <w:sz w:val="28"/>
          <w:szCs w:val="28"/>
        </w:rPr>
        <w:t xml:space="preserve"> Issue </w:t>
      </w:r>
      <w:r w:rsidR="00B62503" w:rsidRPr="000F1EDB">
        <w:rPr>
          <w:rFonts w:asciiTheme="minorHAnsi" w:hAnsiTheme="minorHAnsi"/>
          <w:b/>
          <w:bCs/>
          <w:sz w:val="28"/>
          <w:szCs w:val="28"/>
        </w:rPr>
        <w:t>–</w:t>
      </w:r>
      <w:r w:rsidRPr="000F1EDB">
        <w:rPr>
          <w:rFonts w:asciiTheme="minorHAnsi" w:hAnsiTheme="minorHAnsi"/>
          <w:b/>
          <w:bCs/>
          <w:sz w:val="28"/>
          <w:szCs w:val="28"/>
        </w:rPr>
        <w:t xml:space="preserve"> </w:t>
      </w:r>
      <w:proofErr w:type="spellStart"/>
      <w:r w:rsidRPr="000F1EDB">
        <w:rPr>
          <w:rFonts w:asciiTheme="minorHAnsi" w:hAnsiTheme="minorHAnsi"/>
          <w:b/>
          <w:bCs/>
          <w:sz w:val="28"/>
          <w:szCs w:val="28"/>
        </w:rPr>
        <w:t>FoI</w:t>
      </w:r>
      <w:proofErr w:type="spellEnd"/>
    </w:p>
    <w:p w14:paraId="06BB69D4" w14:textId="77777777" w:rsidR="000F1EDB" w:rsidRPr="000F1EDB" w:rsidRDefault="000F1EDB" w:rsidP="000F1EDB">
      <w:pPr>
        <w:pStyle w:val="BodyText"/>
        <w:spacing w:before="7"/>
        <w:ind w:right="114"/>
        <w:jc w:val="both"/>
        <w:rPr>
          <w:rFonts w:asciiTheme="minorHAnsi" w:hAnsiTheme="minorHAnsi"/>
          <w:b/>
          <w:bCs/>
        </w:rPr>
      </w:pPr>
    </w:p>
    <w:p w14:paraId="0AA81825" w14:textId="5A6926D8" w:rsidR="00611126" w:rsidRPr="000F1EDB" w:rsidRDefault="00B62503" w:rsidP="000F1EDB">
      <w:pPr>
        <w:ind w:right="114"/>
        <w:jc w:val="both"/>
        <w:rPr>
          <w:rFonts w:asciiTheme="minorHAnsi" w:hAnsiTheme="minorHAnsi"/>
        </w:rPr>
      </w:pPr>
      <w:r w:rsidRPr="000F1EDB">
        <w:rPr>
          <w:rFonts w:asciiTheme="minorHAnsi" w:hAnsiTheme="minorHAnsi"/>
          <w:color w:val="121212"/>
          <w:shd w:val="clear" w:color="auto" w:fill="FFFFFF"/>
        </w:rPr>
        <w:t xml:space="preserve">Famously Tony Blair stated in his Memoirs that giving the public </w:t>
      </w:r>
      <w:proofErr w:type="spellStart"/>
      <w:r w:rsidRPr="000F1EDB">
        <w:rPr>
          <w:rFonts w:asciiTheme="minorHAnsi" w:hAnsiTheme="minorHAnsi"/>
          <w:color w:val="121212"/>
          <w:shd w:val="clear" w:color="auto" w:fill="FFFFFF"/>
        </w:rPr>
        <w:t>FoI</w:t>
      </w:r>
      <w:proofErr w:type="spellEnd"/>
      <w:r w:rsidRPr="000F1EDB">
        <w:rPr>
          <w:rFonts w:asciiTheme="minorHAnsi" w:hAnsiTheme="minorHAnsi"/>
          <w:color w:val="121212"/>
          <w:shd w:val="clear" w:color="auto" w:fill="FFFFFF"/>
        </w:rPr>
        <w:t xml:space="preserve"> rights was a big mistake: </w:t>
      </w:r>
      <w:r w:rsidR="0002770D">
        <w:rPr>
          <w:rFonts w:asciiTheme="minorHAnsi" w:hAnsiTheme="minorHAnsi"/>
        </w:rPr>
        <w:t>‘</w:t>
      </w:r>
      <w:r w:rsidRPr="000F1EDB">
        <w:rPr>
          <w:rFonts w:asciiTheme="minorHAnsi" w:hAnsiTheme="minorHAnsi"/>
        </w:rPr>
        <w:t>You idiot. You naive, foolish, irresponsible nincompoop. There is really no description of stupidity, no matter how vivid, that is adequate. I quake at the imbecility of it.</w:t>
      </w:r>
      <w:r w:rsidR="0002770D">
        <w:rPr>
          <w:rFonts w:asciiTheme="minorHAnsi" w:hAnsiTheme="minorHAnsi"/>
        </w:rPr>
        <w:t>’</w:t>
      </w:r>
      <w:r w:rsidRPr="000F1EDB">
        <w:rPr>
          <w:rFonts w:asciiTheme="minorHAnsi" w:hAnsiTheme="minorHAnsi"/>
          <w:vertAlign w:val="superscript"/>
        </w:rPr>
        <w:footnoteReference w:id="24"/>
      </w:r>
      <w:r w:rsidR="0002770D">
        <w:rPr>
          <w:rFonts w:asciiTheme="minorHAnsi" w:hAnsiTheme="minorHAnsi"/>
        </w:rPr>
        <w:t xml:space="preserve"> </w:t>
      </w:r>
      <w:r w:rsidR="000D0A82" w:rsidRPr="000F1EDB">
        <w:rPr>
          <w:rFonts w:asciiTheme="minorHAnsi" w:hAnsiTheme="minorHAnsi"/>
        </w:rPr>
        <w:t>Despite his opinion, a</w:t>
      </w:r>
      <w:r w:rsidR="00F716EC" w:rsidRPr="000F1EDB">
        <w:rPr>
          <w:rFonts w:asciiTheme="minorHAnsi" w:hAnsiTheme="minorHAnsi"/>
        </w:rPr>
        <w:t>ccessing official information to form an opinion is an established human right.</w:t>
      </w:r>
      <w:r w:rsidR="0002770D">
        <w:rPr>
          <w:rFonts w:asciiTheme="minorHAnsi" w:hAnsiTheme="minorHAnsi"/>
        </w:rPr>
        <w:t xml:space="preserve"> </w:t>
      </w:r>
      <w:r w:rsidR="00F716EC" w:rsidRPr="000F1EDB">
        <w:rPr>
          <w:rFonts w:asciiTheme="minorHAnsi" w:hAnsiTheme="minorHAnsi"/>
        </w:rPr>
        <w:t xml:space="preserve">The right has been and remains critical </w:t>
      </w:r>
      <w:r w:rsidR="0067102F" w:rsidRPr="000F1EDB">
        <w:rPr>
          <w:rFonts w:asciiTheme="minorHAnsi" w:hAnsiTheme="minorHAnsi"/>
        </w:rPr>
        <w:t>to hold government and public bodies</w:t>
      </w:r>
      <w:r w:rsidR="000D0A82" w:rsidRPr="000F1EDB">
        <w:rPr>
          <w:rFonts w:asciiTheme="minorHAnsi" w:hAnsiTheme="minorHAnsi"/>
        </w:rPr>
        <w:t xml:space="preserve"> to account</w:t>
      </w:r>
      <w:r w:rsidR="0067102F" w:rsidRPr="000F1EDB">
        <w:rPr>
          <w:rFonts w:asciiTheme="minorHAnsi" w:hAnsiTheme="minorHAnsi"/>
        </w:rPr>
        <w:t xml:space="preserve"> as well as promot</w:t>
      </w:r>
      <w:r w:rsidR="00DB040E" w:rsidRPr="000F1EDB">
        <w:rPr>
          <w:rFonts w:asciiTheme="minorHAnsi" w:hAnsiTheme="minorHAnsi"/>
        </w:rPr>
        <w:t>ing</w:t>
      </w:r>
      <w:r w:rsidR="0067102F" w:rsidRPr="000F1EDB">
        <w:rPr>
          <w:rFonts w:asciiTheme="minorHAnsi" w:hAnsiTheme="minorHAnsi"/>
        </w:rPr>
        <w:t xml:space="preserve"> transparency.</w:t>
      </w:r>
      <w:r w:rsidR="0002770D">
        <w:rPr>
          <w:rFonts w:asciiTheme="minorHAnsi" w:hAnsiTheme="minorHAnsi"/>
        </w:rPr>
        <w:t xml:space="preserve"> </w:t>
      </w:r>
    </w:p>
    <w:p w14:paraId="0521EDC6" w14:textId="77777777" w:rsidR="00611126" w:rsidRPr="000F1EDB" w:rsidRDefault="00611126" w:rsidP="000F1EDB">
      <w:pPr>
        <w:ind w:right="114"/>
        <w:jc w:val="both"/>
        <w:rPr>
          <w:rFonts w:asciiTheme="minorHAnsi" w:hAnsiTheme="minorHAnsi"/>
        </w:rPr>
      </w:pPr>
    </w:p>
    <w:p w14:paraId="67B36D83" w14:textId="4115F45C" w:rsidR="00611126" w:rsidRPr="000F1EDB" w:rsidRDefault="008D3127" w:rsidP="000F1EDB">
      <w:pPr>
        <w:ind w:right="114"/>
        <w:jc w:val="both"/>
        <w:rPr>
          <w:rFonts w:asciiTheme="minorHAnsi" w:hAnsiTheme="minorHAnsi"/>
        </w:rPr>
      </w:pPr>
      <w:r w:rsidRPr="000F1EDB">
        <w:rPr>
          <w:rFonts w:asciiTheme="minorHAnsi" w:hAnsiTheme="minorHAnsi"/>
        </w:rPr>
        <w:t>The public’s right to receive official information and to form an opinion is contained in Article 10 of the ECHR and in Article 19 of the International Covenant on Civil and Political Rights (ICCPR)</w:t>
      </w:r>
      <w:r w:rsidR="004B6F9F" w:rsidRPr="000F1EDB">
        <w:rPr>
          <w:rStyle w:val="FootnoteReference"/>
          <w:rFonts w:asciiTheme="minorHAnsi" w:hAnsiTheme="minorHAnsi"/>
        </w:rPr>
        <w:footnoteReference w:id="25"/>
      </w:r>
      <w:r w:rsidR="004B6F9F" w:rsidRPr="000F1EDB">
        <w:rPr>
          <w:rFonts w:asciiTheme="minorHAnsi" w:hAnsiTheme="minorHAnsi"/>
        </w:rPr>
        <w:t>.</w:t>
      </w:r>
      <w:r w:rsidR="0002770D">
        <w:rPr>
          <w:rFonts w:asciiTheme="minorHAnsi" w:hAnsiTheme="minorHAnsi"/>
        </w:rPr>
        <w:t xml:space="preserve"> </w:t>
      </w:r>
      <w:r w:rsidR="00611126" w:rsidRPr="000F1EDB">
        <w:rPr>
          <w:rFonts w:asciiTheme="minorHAnsi" w:hAnsiTheme="minorHAnsi"/>
        </w:rPr>
        <w:t xml:space="preserve">Where </w:t>
      </w:r>
      <w:r w:rsidRPr="000F1EDB">
        <w:rPr>
          <w:rFonts w:asciiTheme="minorHAnsi" w:hAnsiTheme="minorHAnsi"/>
        </w:rPr>
        <w:t>Article 10 of the ECHR has been ruled to</w:t>
      </w:r>
      <w:r w:rsidRPr="000F1EDB">
        <w:rPr>
          <w:rFonts w:asciiTheme="minorHAnsi" w:hAnsiTheme="minorHAnsi"/>
          <w:b/>
          <w:bCs/>
        </w:rPr>
        <w:t xml:space="preserve"> </w:t>
      </w:r>
      <w:r w:rsidRPr="000F1EDB">
        <w:rPr>
          <w:rFonts w:asciiTheme="minorHAnsi" w:hAnsiTheme="minorHAnsi"/>
        </w:rPr>
        <w:t>give the right to information in order to form an opinion</w:t>
      </w:r>
      <w:r w:rsidR="00611126" w:rsidRPr="000F1EDB">
        <w:rPr>
          <w:rFonts w:asciiTheme="minorHAnsi" w:hAnsiTheme="minorHAnsi"/>
        </w:rPr>
        <w:t>,</w:t>
      </w:r>
      <w:r w:rsidRPr="000F1EDB">
        <w:rPr>
          <w:rStyle w:val="FootnoteReference"/>
          <w:rFonts w:asciiTheme="minorHAnsi" w:hAnsiTheme="minorHAnsi"/>
        </w:rPr>
        <w:footnoteReference w:id="26"/>
      </w:r>
      <w:r w:rsidRPr="000F1EDB">
        <w:rPr>
          <w:rFonts w:asciiTheme="minorHAnsi" w:hAnsiTheme="minorHAnsi"/>
        </w:rPr>
        <w:t xml:space="preserve"> </w:t>
      </w:r>
      <w:r w:rsidR="00611126" w:rsidRPr="000F1EDB">
        <w:rPr>
          <w:rFonts w:asciiTheme="minorHAnsi" w:hAnsiTheme="minorHAnsi"/>
        </w:rPr>
        <w:t>t</w:t>
      </w:r>
      <w:r w:rsidRPr="000F1EDB">
        <w:rPr>
          <w:rFonts w:asciiTheme="minorHAnsi" w:hAnsiTheme="minorHAnsi"/>
        </w:rPr>
        <w:t xml:space="preserve">he cases have related to requests for information which are in the public interest and that is established by </w:t>
      </w:r>
      <w:r w:rsidR="00611126" w:rsidRPr="000F1EDB">
        <w:rPr>
          <w:rFonts w:asciiTheme="minorHAnsi" w:hAnsiTheme="minorHAnsi"/>
        </w:rPr>
        <w:t>four tests</w:t>
      </w:r>
      <w:r w:rsidRPr="000F1EDB">
        <w:rPr>
          <w:rFonts w:asciiTheme="minorHAnsi" w:hAnsiTheme="minorHAnsi"/>
        </w:rPr>
        <w:t xml:space="preserve">: the purpose of the information request; the nature of the information sought; the particular role of the seeker of the information in </w:t>
      </w:r>
      <w:r w:rsidR="0002770D">
        <w:rPr>
          <w:rFonts w:asciiTheme="minorHAnsi" w:hAnsiTheme="minorHAnsi"/>
        </w:rPr>
        <w:t>‘</w:t>
      </w:r>
      <w:r w:rsidRPr="000F1EDB">
        <w:rPr>
          <w:rFonts w:asciiTheme="minorHAnsi" w:hAnsiTheme="minorHAnsi"/>
        </w:rPr>
        <w:t>receiving and imparting</w:t>
      </w:r>
      <w:r w:rsidR="0002770D">
        <w:rPr>
          <w:rFonts w:asciiTheme="minorHAnsi" w:hAnsiTheme="minorHAnsi"/>
        </w:rPr>
        <w:t>’</w:t>
      </w:r>
      <w:r w:rsidRPr="000F1EDB">
        <w:rPr>
          <w:rFonts w:asciiTheme="minorHAnsi" w:hAnsiTheme="minorHAnsi"/>
        </w:rPr>
        <w:t xml:space="preserve"> it to the public</w:t>
      </w:r>
      <w:r w:rsidR="00CA35BE" w:rsidRPr="000F1EDB">
        <w:rPr>
          <w:rFonts w:asciiTheme="minorHAnsi" w:hAnsiTheme="minorHAnsi"/>
        </w:rPr>
        <w:t>; a</w:t>
      </w:r>
      <w:r w:rsidRPr="000F1EDB">
        <w:rPr>
          <w:rFonts w:asciiTheme="minorHAnsi" w:hAnsiTheme="minorHAnsi"/>
        </w:rPr>
        <w:t>nd whether the information was ready and available.</w:t>
      </w:r>
      <w:r w:rsidR="0002770D">
        <w:rPr>
          <w:rFonts w:asciiTheme="minorHAnsi" w:hAnsiTheme="minorHAnsi"/>
        </w:rPr>
        <w:t xml:space="preserve"> </w:t>
      </w:r>
      <w:r w:rsidR="00611126" w:rsidRPr="000F1EDB">
        <w:rPr>
          <w:rFonts w:asciiTheme="minorHAnsi" w:hAnsiTheme="minorHAnsi"/>
        </w:rPr>
        <w:t xml:space="preserve">In addition to the HRA, the Scotland Act 1998 places duties on public authorities and Scottish Government Ministers to comply with human rights law so </w:t>
      </w:r>
      <w:proofErr w:type="spellStart"/>
      <w:r w:rsidR="00611126" w:rsidRPr="000F1EDB">
        <w:rPr>
          <w:rFonts w:asciiTheme="minorHAnsi" w:hAnsiTheme="minorHAnsi"/>
        </w:rPr>
        <w:t>FoI</w:t>
      </w:r>
      <w:proofErr w:type="spellEnd"/>
      <w:r w:rsidR="00611126" w:rsidRPr="000F1EDB">
        <w:rPr>
          <w:rFonts w:asciiTheme="minorHAnsi" w:hAnsiTheme="minorHAnsi"/>
        </w:rPr>
        <w:t xml:space="preserve"> rights are not just a domestic matter but legislat</w:t>
      </w:r>
      <w:r w:rsidR="000D0A82" w:rsidRPr="000F1EDB">
        <w:rPr>
          <w:rFonts w:asciiTheme="minorHAnsi" w:hAnsiTheme="minorHAnsi"/>
        </w:rPr>
        <w:t xml:space="preserve">ion and practice must be </w:t>
      </w:r>
      <w:r w:rsidR="00176848" w:rsidRPr="000F1EDB">
        <w:rPr>
          <w:rFonts w:asciiTheme="minorHAnsi" w:hAnsiTheme="minorHAnsi"/>
        </w:rPr>
        <w:t>human rights complaint</w:t>
      </w:r>
      <w:r w:rsidR="00DB040E" w:rsidRPr="000F1EDB">
        <w:rPr>
          <w:rFonts w:asciiTheme="minorHAnsi" w:hAnsiTheme="minorHAnsi"/>
        </w:rPr>
        <w:t>, internationally</w:t>
      </w:r>
      <w:r w:rsidR="00611126" w:rsidRPr="000F1EDB">
        <w:rPr>
          <w:rFonts w:asciiTheme="minorHAnsi" w:hAnsiTheme="minorHAnsi"/>
        </w:rPr>
        <w:t>.</w:t>
      </w:r>
    </w:p>
    <w:p w14:paraId="5A7807E7" w14:textId="77777777" w:rsidR="008D3127" w:rsidRPr="000F1EDB" w:rsidRDefault="008D3127" w:rsidP="000F1EDB">
      <w:pPr>
        <w:tabs>
          <w:tab w:val="num" w:pos="720"/>
        </w:tabs>
        <w:ind w:right="114"/>
        <w:jc w:val="both"/>
        <w:rPr>
          <w:rFonts w:asciiTheme="minorHAnsi" w:hAnsiTheme="minorHAnsi"/>
        </w:rPr>
      </w:pPr>
    </w:p>
    <w:p w14:paraId="32B9EC60" w14:textId="44FEF5B2" w:rsidR="00CB1E81" w:rsidRPr="000F1EDB" w:rsidRDefault="00D346BC" w:rsidP="000F1EDB">
      <w:pPr>
        <w:ind w:right="114"/>
        <w:jc w:val="both"/>
        <w:rPr>
          <w:rFonts w:asciiTheme="minorHAnsi" w:hAnsiTheme="minorHAnsi"/>
        </w:rPr>
      </w:pPr>
      <w:r w:rsidRPr="000F1EDB">
        <w:rPr>
          <w:rFonts w:asciiTheme="minorHAnsi" w:hAnsiTheme="minorHAnsi"/>
        </w:rPr>
        <w:t>The Freedom of Information (Scotland) Act 2002 (</w:t>
      </w:r>
      <w:proofErr w:type="spellStart"/>
      <w:r w:rsidR="00CB1E81" w:rsidRPr="000F1EDB">
        <w:rPr>
          <w:rFonts w:asciiTheme="minorHAnsi" w:hAnsiTheme="minorHAnsi"/>
        </w:rPr>
        <w:t>FoISA</w:t>
      </w:r>
      <w:proofErr w:type="spellEnd"/>
      <w:r w:rsidRPr="000F1EDB">
        <w:rPr>
          <w:rFonts w:asciiTheme="minorHAnsi" w:hAnsiTheme="minorHAnsi"/>
        </w:rPr>
        <w:t>)</w:t>
      </w:r>
      <w:r w:rsidR="00CB1E81" w:rsidRPr="000F1EDB">
        <w:rPr>
          <w:rFonts w:asciiTheme="minorHAnsi" w:hAnsiTheme="minorHAnsi"/>
        </w:rPr>
        <w:t xml:space="preserve"> became effective on 1</w:t>
      </w:r>
      <w:r w:rsidR="00CB1E81" w:rsidRPr="000F1EDB">
        <w:rPr>
          <w:rFonts w:asciiTheme="minorHAnsi" w:hAnsiTheme="minorHAnsi"/>
          <w:vertAlign w:val="superscript"/>
        </w:rPr>
        <w:t>st</w:t>
      </w:r>
      <w:r w:rsidR="00CB1E81" w:rsidRPr="000F1EDB">
        <w:rPr>
          <w:rFonts w:asciiTheme="minorHAnsi" w:hAnsiTheme="minorHAnsi"/>
        </w:rPr>
        <w:t xml:space="preserve"> January 2005 and places clear duties on </w:t>
      </w:r>
      <w:r w:rsidR="002B1F89" w:rsidRPr="000F1EDB">
        <w:rPr>
          <w:rFonts w:asciiTheme="minorHAnsi" w:hAnsiTheme="minorHAnsi"/>
        </w:rPr>
        <w:t xml:space="preserve">an identified </w:t>
      </w:r>
      <w:r w:rsidR="00CB1E81" w:rsidRPr="000F1EDB">
        <w:rPr>
          <w:rFonts w:asciiTheme="minorHAnsi" w:hAnsiTheme="minorHAnsi"/>
        </w:rPr>
        <w:t>10,000 bodies designated for coverage</w:t>
      </w:r>
      <w:r w:rsidR="002B1F89" w:rsidRPr="000F1EDB">
        <w:rPr>
          <w:rStyle w:val="FootnoteReference"/>
          <w:rFonts w:asciiTheme="minorHAnsi" w:hAnsiTheme="minorHAnsi"/>
        </w:rPr>
        <w:footnoteReference w:id="27"/>
      </w:r>
      <w:r w:rsidR="00CB1E81" w:rsidRPr="000F1EDB">
        <w:rPr>
          <w:rFonts w:asciiTheme="minorHAnsi" w:hAnsiTheme="minorHAnsi"/>
        </w:rPr>
        <w:t xml:space="preserve">: to properly manage information so that it can be disclosed ‘promptly; to answer individual request for information unless covered by one of </w:t>
      </w:r>
      <w:r w:rsidR="00DB040E" w:rsidRPr="000F1EDB">
        <w:rPr>
          <w:rFonts w:asciiTheme="minorHAnsi" w:hAnsiTheme="minorHAnsi"/>
        </w:rPr>
        <w:t xml:space="preserve">the (too) </w:t>
      </w:r>
      <w:r w:rsidR="00CB1E81" w:rsidRPr="000F1EDB">
        <w:rPr>
          <w:rFonts w:asciiTheme="minorHAnsi" w:hAnsiTheme="minorHAnsi"/>
        </w:rPr>
        <w:t>many exemptions; to advise and assist requestors; and to pro-actively publish information.</w:t>
      </w:r>
      <w:r w:rsidR="0002770D">
        <w:rPr>
          <w:rFonts w:asciiTheme="minorHAnsi" w:hAnsiTheme="minorHAnsi"/>
        </w:rPr>
        <w:t xml:space="preserve"> </w:t>
      </w:r>
      <w:r w:rsidR="00CB1E81" w:rsidRPr="000F1EDB">
        <w:rPr>
          <w:rFonts w:asciiTheme="minorHAnsi" w:hAnsiTheme="minorHAnsi"/>
        </w:rPr>
        <w:t>It provides for the individual right to be enforced through an internal review process and an external appeal to the Scottish Information Commissioner</w:t>
      </w:r>
      <w:r w:rsidR="00DB040E" w:rsidRPr="000F1EDB">
        <w:rPr>
          <w:rFonts w:asciiTheme="minorHAnsi" w:hAnsiTheme="minorHAnsi"/>
        </w:rPr>
        <w:t xml:space="preserve"> </w:t>
      </w:r>
      <w:r w:rsidR="00DB040E" w:rsidRPr="000F1EDB">
        <w:rPr>
          <w:rFonts w:asciiTheme="minorHAnsi" w:hAnsiTheme="minorHAnsi"/>
        </w:rPr>
        <w:lastRenderedPageBreak/>
        <w:t>(SIC)</w:t>
      </w:r>
      <w:r w:rsidR="00CB1E81" w:rsidRPr="000F1EDB">
        <w:rPr>
          <w:rStyle w:val="FootnoteReference"/>
          <w:rFonts w:asciiTheme="minorHAnsi" w:hAnsiTheme="minorHAnsi"/>
        </w:rPr>
        <w:footnoteReference w:id="28"/>
      </w:r>
      <w:r w:rsidR="00CB1E81" w:rsidRPr="000F1EDB">
        <w:rPr>
          <w:rFonts w:asciiTheme="minorHAnsi" w:hAnsiTheme="minorHAnsi"/>
        </w:rPr>
        <w:t>.</w:t>
      </w:r>
      <w:r w:rsidR="0002770D">
        <w:rPr>
          <w:rFonts w:asciiTheme="minorHAnsi" w:hAnsiTheme="minorHAnsi"/>
        </w:rPr>
        <w:t xml:space="preserve"> </w:t>
      </w:r>
      <w:r w:rsidR="00151872" w:rsidRPr="000F1EDB">
        <w:rPr>
          <w:rFonts w:asciiTheme="minorHAnsi" w:hAnsiTheme="minorHAnsi"/>
        </w:rPr>
        <w:t xml:space="preserve">Importantly the </w:t>
      </w:r>
      <w:r w:rsidR="00686465" w:rsidRPr="000F1EDB">
        <w:rPr>
          <w:rFonts w:asciiTheme="minorHAnsi" w:hAnsiTheme="minorHAnsi"/>
        </w:rPr>
        <w:t>three-stage</w:t>
      </w:r>
      <w:r w:rsidR="00176848" w:rsidRPr="000F1EDB">
        <w:rPr>
          <w:rFonts w:asciiTheme="minorHAnsi" w:hAnsiTheme="minorHAnsi"/>
        </w:rPr>
        <w:t xml:space="preserve"> </w:t>
      </w:r>
      <w:r w:rsidR="00151872" w:rsidRPr="000F1EDB">
        <w:rPr>
          <w:rFonts w:asciiTheme="minorHAnsi" w:hAnsiTheme="minorHAnsi"/>
        </w:rPr>
        <w:t>process</w:t>
      </w:r>
      <w:r w:rsidR="00176848" w:rsidRPr="000F1EDB">
        <w:rPr>
          <w:rFonts w:asciiTheme="minorHAnsi" w:hAnsiTheme="minorHAnsi"/>
        </w:rPr>
        <w:t xml:space="preserve"> is free</w:t>
      </w:r>
      <w:r w:rsidR="0067102F" w:rsidRPr="000F1EDB">
        <w:rPr>
          <w:rFonts w:asciiTheme="minorHAnsi" w:hAnsiTheme="minorHAnsi"/>
        </w:rPr>
        <w:t xml:space="preserve">: making an information request; if unsuccessful in whole or in part requesting an internal review of the </w:t>
      </w:r>
      <w:r w:rsidR="00940D29" w:rsidRPr="000F1EDB">
        <w:rPr>
          <w:rFonts w:asciiTheme="minorHAnsi" w:hAnsiTheme="minorHAnsi"/>
        </w:rPr>
        <w:t>decision,</w:t>
      </w:r>
      <w:r w:rsidR="0067102F" w:rsidRPr="000F1EDB">
        <w:rPr>
          <w:rFonts w:asciiTheme="minorHAnsi" w:hAnsiTheme="minorHAnsi"/>
        </w:rPr>
        <w:t xml:space="preserve"> if unsuccessful in whole or in part appealing to the SIC.</w:t>
      </w:r>
      <w:r w:rsidR="00151872" w:rsidRPr="000F1EDB">
        <w:rPr>
          <w:rFonts w:asciiTheme="minorHAnsi" w:hAnsiTheme="minorHAnsi"/>
        </w:rPr>
        <w:t xml:space="preserve"> </w:t>
      </w:r>
      <w:r w:rsidR="0067102F" w:rsidRPr="000F1EDB">
        <w:rPr>
          <w:rFonts w:asciiTheme="minorHAnsi" w:hAnsiTheme="minorHAnsi"/>
        </w:rPr>
        <w:t>S</w:t>
      </w:r>
      <w:r w:rsidR="00151872" w:rsidRPr="000F1EDB">
        <w:rPr>
          <w:rFonts w:asciiTheme="minorHAnsi" w:hAnsiTheme="minorHAnsi"/>
        </w:rPr>
        <w:t xml:space="preserve">ometimes </w:t>
      </w:r>
      <w:r w:rsidR="0067102F" w:rsidRPr="000F1EDB">
        <w:rPr>
          <w:rFonts w:asciiTheme="minorHAnsi" w:hAnsiTheme="minorHAnsi"/>
        </w:rPr>
        <w:t xml:space="preserve">the SIC achieves </w:t>
      </w:r>
      <w:r w:rsidR="00B62503" w:rsidRPr="000F1EDB">
        <w:rPr>
          <w:rFonts w:asciiTheme="minorHAnsi" w:hAnsiTheme="minorHAnsi"/>
        </w:rPr>
        <w:t xml:space="preserve">a satisfactory resolution of a case through mediation but he </w:t>
      </w:r>
      <w:r w:rsidR="00176848" w:rsidRPr="000F1EDB">
        <w:rPr>
          <w:rFonts w:asciiTheme="minorHAnsi" w:hAnsiTheme="minorHAnsi"/>
        </w:rPr>
        <w:t>can decide to</w:t>
      </w:r>
      <w:r w:rsidR="00B62503" w:rsidRPr="000F1EDB">
        <w:rPr>
          <w:rFonts w:asciiTheme="minorHAnsi" w:hAnsiTheme="minorHAnsi"/>
        </w:rPr>
        <w:t xml:space="preserve"> </w:t>
      </w:r>
      <w:r w:rsidR="00151872" w:rsidRPr="000F1EDB">
        <w:rPr>
          <w:rFonts w:asciiTheme="minorHAnsi" w:hAnsiTheme="minorHAnsi"/>
        </w:rPr>
        <w:t>forc</w:t>
      </w:r>
      <w:r w:rsidR="00176848" w:rsidRPr="000F1EDB">
        <w:rPr>
          <w:rFonts w:asciiTheme="minorHAnsi" w:hAnsiTheme="minorHAnsi"/>
        </w:rPr>
        <w:t>e</w:t>
      </w:r>
      <w:r w:rsidR="00B62503" w:rsidRPr="000F1EDB">
        <w:rPr>
          <w:rFonts w:asciiTheme="minorHAnsi" w:hAnsiTheme="minorHAnsi"/>
        </w:rPr>
        <w:t xml:space="preserve"> publication</w:t>
      </w:r>
      <w:r w:rsidR="00176848" w:rsidRPr="000F1EDB">
        <w:rPr>
          <w:rFonts w:asciiTheme="minorHAnsi" w:hAnsiTheme="minorHAnsi"/>
        </w:rPr>
        <w:t xml:space="preserve"> and</w:t>
      </w:r>
      <w:r w:rsidR="00B62503" w:rsidRPr="000F1EDB">
        <w:rPr>
          <w:rFonts w:asciiTheme="minorHAnsi" w:hAnsiTheme="minorHAnsi"/>
        </w:rPr>
        <w:t xml:space="preserve"> within a specific timeframe</w:t>
      </w:r>
      <w:r w:rsidR="00151872" w:rsidRPr="000F1EDB">
        <w:rPr>
          <w:rFonts w:asciiTheme="minorHAnsi" w:hAnsiTheme="minorHAnsi"/>
        </w:rPr>
        <w:t xml:space="preserve">. Failure </w:t>
      </w:r>
      <w:r w:rsidR="000D0A82" w:rsidRPr="000F1EDB">
        <w:rPr>
          <w:rFonts w:asciiTheme="minorHAnsi" w:hAnsiTheme="minorHAnsi"/>
        </w:rPr>
        <w:t xml:space="preserve">of a designated body </w:t>
      </w:r>
      <w:r w:rsidR="00151872" w:rsidRPr="000F1EDB">
        <w:rPr>
          <w:rFonts w:asciiTheme="minorHAnsi" w:hAnsiTheme="minorHAnsi"/>
        </w:rPr>
        <w:t>to comply with the Commissioner’s decision can be tough</w:t>
      </w:r>
      <w:r w:rsidR="00CB1E81" w:rsidRPr="000F1EDB">
        <w:rPr>
          <w:rFonts w:asciiTheme="minorHAnsi" w:hAnsiTheme="minorHAnsi"/>
        </w:rPr>
        <w:t xml:space="preserve"> </w:t>
      </w:r>
      <w:r w:rsidR="00151872" w:rsidRPr="000F1EDB">
        <w:rPr>
          <w:rFonts w:asciiTheme="minorHAnsi" w:hAnsiTheme="minorHAnsi"/>
        </w:rPr>
        <w:t>including</w:t>
      </w:r>
      <w:r w:rsidR="00FE2ECE" w:rsidRPr="000F1EDB">
        <w:rPr>
          <w:rFonts w:asciiTheme="minorHAnsi" w:hAnsiTheme="minorHAnsi"/>
        </w:rPr>
        <w:t xml:space="preserve"> being the subject of</w:t>
      </w:r>
      <w:r w:rsidR="00151872" w:rsidRPr="000F1EDB">
        <w:rPr>
          <w:rFonts w:asciiTheme="minorHAnsi" w:hAnsiTheme="minorHAnsi"/>
        </w:rPr>
        <w:t xml:space="preserve"> contempt of court proceedings.</w:t>
      </w:r>
    </w:p>
    <w:p w14:paraId="655E8BE4" w14:textId="7729974C" w:rsidR="00F716EC" w:rsidRPr="000F1EDB" w:rsidRDefault="00F716EC" w:rsidP="000F1EDB">
      <w:pPr>
        <w:ind w:right="114"/>
        <w:jc w:val="both"/>
        <w:rPr>
          <w:rFonts w:asciiTheme="minorHAnsi" w:hAnsiTheme="minorHAnsi"/>
        </w:rPr>
      </w:pPr>
    </w:p>
    <w:p w14:paraId="7281F1D0" w14:textId="4A43B1CD" w:rsidR="00176848" w:rsidRPr="000F1EDB" w:rsidRDefault="00F716EC" w:rsidP="000F1EDB">
      <w:pPr>
        <w:ind w:right="114"/>
        <w:jc w:val="both"/>
        <w:rPr>
          <w:rFonts w:asciiTheme="minorHAnsi" w:eastAsia="Times New Roman" w:hAnsiTheme="minorHAnsi"/>
          <w:color w:val="000000"/>
          <w:lang w:eastAsia="en-GB"/>
        </w:rPr>
      </w:pPr>
      <w:proofErr w:type="spellStart"/>
      <w:r w:rsidRPr="000F1EDB">
        <w:rPr>
          <w:rFonts w:asciiTheme="minorHAnsi" w:hAnsiTheme="minorHAnsi"/>
        </w:rPr>
        <w:t>FoISA</w:t>
      </w:r>
      <w:proofErr w:type="spellEnd"/>
      <w:r w:rsidRPr="000F1EDB">
        <w:rPr>
          <w:rFonts w:asciiTheme="minorHAnsi" w:hAnsiTheme="minorHAnsi"/>
        </w:rPr>
        <w:t xml:space="preserve"> and the Environmental Information (Scotland) Regulations 2004 (EISRs) provide the main legal framework </w:t>
      </w:r>
      <w:r w:rsidR="004B6F9F" w:rsidRPr="000F1EDB">
        <w:rPr>
          <w:rFonts w:asciiTheme="minorHAnsi" w:hAnsiTheme="minorHAnsi"/>
        </w:rPr>
        <w:t xml:space="preserve">on </w:t>
      </w:r>
      <w:r w:rsidRPr="000F1EDB">
        <w:rPr>
          <w:rFonts w:asciiTheme="minorHAnsi" w:hAnsiTheme="minorHAnsi"/>
        </w:rPr>
        <w:t xml:space="preserve">devolved matters whereas </w:t>
      </w:r>
      <w:r w:rsidRPr="000F1EDB">
        <w:rPr>
          <w:rFonts w:asciiTheme="minorHAnsi" w:hAnsiTheme="minorHAnsi"/>
          <w:color w:val="121212"/>
          <w:shd w:val="clear" w:color="auto" w:fill="FFFFFF"/>
        </w:rPr>
        <w:t xml:space="preserve">the Freedom of Information Act 2000 covers reserved matters such as </w:t>
      </w:r>
      <w:proofErr w:type="spellStart"/>
      <w:r w:rsidRPr="000F1EDB">
        <w:rPr>
          <w:rFonts w:asciiTheme="minorHAnsi" w:hAnsiTheme="minorHAnsi"/>
          <w:color w:val="121212"/>
          <w:shd w:val="clear" w:color="auto" w:fill="FFFFFF"/>
        </w:rPr>
        <w:t>defence</w:t>
      </w:r>
      <w:proofErr w:type="spellEnd"/>
      <w:r w:rsidRPr="000F1EDB">
        <w:rPr>
          <w:rFonts w:asciiTheme="minorHAnsi" w:hAnsiTheme="minorHAnsi"/>
          <w:color w:val="121212"/>
          <w:shd w:val="clear" w:color="auto" w:fill="FFFFFF"/>
        </w:rPr>
        <w:t>, international relations and the economy.</w:t>
      </w:r>
      <w:r w:rsidR="0002770D">
        <w:rPr>
          <w:rFonts w:asciiTheme="minorHAnsi" w:hAnsiTheme="minorHAnsi"/>
          <w:color w:val="121212"/>
          <w:shd w:val="clear" w:color="auto" w:fill="FFFFFF"/>
        </w:rPr>
        <w:t xml:space="preserve"> </w:t>
      </w:r>
      <w:r w:rsidR="00CA35BE" w:rsidRPr="000F1EDB">
        <w:rPr>
          <w:rFonts w:asciiTheme="minorHAnsi" w:hAnsiTheme="minorHAnsi"/>
          <w:color w:val="121212"/>
          <w:shd w:val="clear" w:color="auto" w:fill="FFFFFF"/>
        </w:rPr>
        <w:t xml:space="preserve">The UK government has been accused of operating an </w:t>
      </w:r>
      <w:r w:rsidR="0002770D">
        <w:rPr>
          <w:rFonts w:asciiTheme="minorHAnsi" w:hAnsiTheme="minorHAnsi"/>
          <w:color w:val="121212"/>
          <w:shd w:val="clear" w:color="auto" w:fill="FFFFFF"/>
        </w:rPr>
        <w:t>‘</w:t>
      </w:r>
      <w:r w:rsidR="00CA35BE" w:rsidRPr="000F1EDB">
        <w:rPr>
          <w:rFonts w:asciiTheme="minorHAnsi" w:hAnsiTheme="minorHAnsi"/>
          <w:color w:val="121212"/>
          <w:shd w:val="clear" w:color="auto" w:fill="FFFFFF"/>
        </w:rPr>
        <w:t>Orwellian</w:t>
      </w:r>
      <w:r w:rsidR="0002770D">
        <w:rPr>
          <w:rFonts w:asciiTheme="minorHAnsi" w:hAnsiTheme="minorHAnsi"/>
          <w:color w:val="121212"/>
          <w:shd w:val="clear" w:color="auto" w:fill="FFFFFF"/>
        </w:rPr>
        <w:t>’</w:t>
      </w:r>
      <w:r w:rsidR="00CA35BE" w:rsidRPr="000F1EDB">
        <w:rPr>
          <w:rFonts w:asciiTheme="minorHAnsi" w:hAnsiTheme="minorHAnsi"/>
          <w:color w:val="121212"/>
          <w:shd w:val="clear" w:color="auto" w:fill="FFFFFF"/>
        </w:rPr>
        <w:t xml:space="preserve"> unit that obstructs the release of sensitive information requested by the public under the Act.</w:t>
      </w:r>
      <w:r w:rsidR="00CA35BE" w:rsidRPr="000F1EDB">
        <w:rPr>
          <w:rStyle w:val="FootnoteReference"/>
          <w:rFonts w:asciiTheme="minorHAnsi" w:hAnsiTheme="minorHAnsi"/>
          <w:color w:val="121212"/>
          <w:shd w:val="clear" w:color="auto" w:fill="FFFFFF"/>
        </w:rPr>
        <w:footnoteReference w:id="29"/>
      </w:r>
      <w:r w:rsidR="0002770D">
        <w:rPr>
          <w:rFonts w:asciiTheme="minorHAnsi" w:hAnsiTheme="minorHAnsi"/>
          <w:color w:val="121212"/>
          <w:shd w:val="clear" w:color="auto" w:fill="FFFFFF"/>
        </w:rPr>
        <w:t xml:space="preserve"> </w:t>
      </w:r>
      <w:proofErr w:type="spellStart"/>
      <w:r w:rsidRPr="000F1EDB">
        <w:rPr>
          <w:rFonts w:asciiTheme="minorHAnsi" w:hAnsiTheme="minorHAnsi"/>
        </w:rPr>
        <w:t>FoISA</w:t>
      </w:r>
      <w:proofErr w:type="spellEnd"/>
      <w:r w:rsidRPr="000F1EDB">
        <w:rPr>
          <w:rFonts w:asciiTheme="minorHAnsi" w:hAnsiTheme="minorHAnsi"/>
        </w:rPr>
        <w:t xml:space="preserve"> and the EISRs have made a huge difference but action is needed to keep the rights robust</w:t>
      </w:r>
      <w:r w:rsidR="00176848" w:rsidRPr="000F1EDB">
        <w:rPr>
          <w:rFonts w:asciiTheme="minorHAnsi" w:hAnsiTheme="minorHAnsi"/>
        </w:rPr>
        <w:t xml:space="preserve"> and human rights complaint</w:t>
      </w:r>
      <w:r w:rsidRPr="000F1EDB">
        <w:rPr>
          <w:rFonts w:asciiTheme="minorHAnsi" w:hAnsiTheme="minorHAnsi"/>
        </w:rPr>
        <w:t>.</w:t>
      </w:r>
      <w:r w:rsidR="0002770D">
        <w:rPr>
          <w:rFonts w:asciiTheme="minorHAnsi" w:hAnsiTheme="minorHAnsi"/>
        </w:rPr>
        <w:t xml:space="preserve"> </w:t>
      </w:r>
      <w:r w:rsidRPr="000F1EDB">
        <w:rPr>
          <w:rFonts w:asciiTheme="minorHAnsi" w:hAnsiTheme="minorHAnsi"/>
        </w:rPr>
        <w:t xml:space="preserve">For example the Campaign for Freedom of Information produced </w:t>
      </w:r>
      <w:r w:rsidR="00B62503" w:rsidRPr="000F1EDB">
        <w:rPr>
          <w:rFonts w:asciiTheme="minorHAnsi" w:hAnsiTheme="minorHAnsi"/>
        </w:rPr>
        <w:t xml:space="preserve">a </w:t>
      </w:r>
      <w:r w:rsidRPr="000F1EDB">
        <w:rPr>
          <w:rFonts w:asciiTheme="minorHAnsi" w:hAnsiTheme="minorHAnsi"/>
        </w:rPr>
        <w:t xml:space="preserve">‘Get it </w:t>
      </w:r>
      <w:proofErr w:type="spellStart"/>
      <w:r w:rsidRPr="000F1EDB">
        <w:rPr>
          <w:rFonts w:asciiTheme="minorHAnsi" w:hAnsiTheme="minorHAnsi"/>
        </w:rPr>
        <w:t>Minuted</w:t>
      </w:r>
      <w:proofErr w:type="spellEnd"/>
      <w:r w:rsidRPr="000F1EDB">
        <w:rPr>
          <w:rFonts w:asciiTheme="minorHAnsi" w:hAnsiTheme="minorHAnsi"/>
        </w:rPr>
        <w:t xml:space="preserve">’ report </w:t>
      </w:r>
      <w:r w:rsidR="00B62503" w:rsidRPr="000F1EDB">
        <w:rPr>
          <w:rFonts w:asciiTheme="minorHAnsi" w:hAnsiTheme="minorHAnsi"/>
        </w:rPr>
        <w:t xml:space="preserve">in 2018 </w:t>
      </w:r>
      <w:r w:rsidRPr="000F1EDB">
        <w:rPr>
          <w:rFonts w:asciiTheme="minorHAnsi" w:hAnsiTheme="minorHAnsi"/>
        </w:rPr>
        <w:t>which identified 'failure to Minute Government meetings' as increasingly problem</w:t>
      </w:r>
      <w:r w:rsidR="00B62503" w:rsidRPr="000F1EDB">
        <w:rPr>
          <w:rFonts w:asciiTheme="minorHAnsi" w:hAnsiTheme="minorHAnsi"/>
        </w:rPr>
        <w:t>atic</w:t>
      </w:r>
      <w:r w:rsidRPr="000F1EDB">
        <w:rPr>
          <w:rFonts w:asciiTheme="minorHAnsi" w:hAnsiTheme="minorHAnsi"/>
        </w:rPr>
        <w:t xml:space="preserve"> </w:t>
      </w:r>
      <w:r w:rsidR="00176848" w:rsidRPr="000F1EDB">
        <w:rPr>
          <w:rFonts w:asciiTheme="minorHAnsi" w:hAnsiTheme="minorHAnsi"/>
        </w:rPr>
        <w:t>and</w:t>
      </w:r>
      <w:r w:rsidRPr="000F1EDB">
        <w:rPr>
          <w:rFonts w:asciiTheme="minorHAnsi" w:hAnsiTheme="minorHAnsi"/>
        </w:rPr>
        <w:t xml:space="preserve"> explained the rules for civil servants on the duty to minute government business.</w:t>
      </w:r>
      <w:r w:rsidR="000D0A82" w:rsidRPr="000F1EDB">
        <w:rPr>
          <w:rStyle w:val="FootnoteReference"/>
          <w:rFonts w:asciiTheme="minorHAnsi" w:hAnsiTheme="minorHAnsi"/>
        </w:rPr>
        <w:t xml:space="preserve"> </w:t>
      </w:r>
      <w:r w:rsidR="000D0A82" w:rsidRPr="000F1EDB">
        <w:rPr>
          <w:rStyle w:val="FootnoteReference"/>
          <w:rFonts w:asciiTheme="minorHAnsi" w:hAnsiTheme="minorHAnsi"/>
        </w:rPr>
        <w:footnoteReference w:id="30"/>
      </w:r>
      <w:r w:rsidR="0002770D">
        <w:rPr>
          <w:rFonts w:asciiTheme="minorHAnsi" w:hAnsiTheme="minorHAnsi"/>
        </w:rPr>
        <w:t xml:space="preserve"> </w:t>
      </w:r>
      <w:r w:rsidRPr="000F1EDB">
        <w:rPr>
          <w:rFonts w:asciiTheme="minorHAnsi" w:hAnsiTheme="minorHAnsi"/>
        </w:rPr>
        <w:t xml:space="preserve">The issue has arisen again in 2020 </w:t>
      </w:r>
      <w:r w:rsidR="00176848" w:rsidRPr="000F1EDB">
        <w:rPr>
          <w:rFonts w:asciiTheme="minorHAnsi" w:hAnsiTheme="minorHAnsi"/>
        </w:rPr>
        <w:t>on</w:t>
      </w:r>
      <w:r w:rsidRPr="000F1EDB">
        <w:rPr>
          <w:rFonts w:asciiTheme="minorHAnsi" w:hAnsiTheme="minorHAnsi"/>
        </w:rPr>
        <w:t xml:space="preserve"> the lack of Minutes of key meetings involving the Minister, John Swinney, over exam issues </w:t>
      </w:r>
      <w:r w:rsidR="00B62503" w:rsidRPr="000F1EDB">
        <w:rPr>
          <w:rFonts w:asciiTheme="minorHAnsi" w:hAnsiTheme="minorHAnsi"/>
        </w:rPr>
        <w:t>during the pandemic</w:t>
      </w:r>
      <w:r w:rsidRPr="000F1EDB">
        <w:rPr>
          <w:rStyle w:val="FootnoteReference"/>
          <w:rFonts w:asciiTheme="minorHAnsi" w:hAnsiTheme="minorHAnsi"/>
        </w:rPr>
        <w:footnoteReference w:id="31"/>
      </w:r>
      <w:r w:rsidR="00DB3309" w:rsidRPr="000F1EDB">
        <w:rPr>
          <w:rFonts w:asciiTheme="minorHAnsi" w:hAnsiTheme="minorHAnsi"/>
        </w:rPr>
        <w:t xml:space="preserve">. The </w:t>
      </w:r>
      <w:r w:rsidR="00A30768" w:rsidRPr="000F1EDB">
        <w:rPr>
          <w:rFonts w:asciiTheme="minorHAnsi" w:hAnsiTheme="minorHAnsi"/>
        </w:rPr>
        <w:t>problem</w:t>
      </w:r>
      <w:r w:rsidR="00DB3309" w:rsidRPr="000F1EDB">
        <w:rPr>
          <w:rFonts w:asciiTheme="minorHAnsi" w:hAnsiTheme="minorHAnsi"/>
        </w:rPr>
        <w:t xml:space="preserve"> was </w:t>
      </w:r>
      <w:r w:rsidR="00176848" w:rsidRPr="000F1EDB">
        <w:rPr>
          <w:rFonts w:asciiTheme="minorHAnsi" w:hAnsiTheme="minorHAnsi"/>
        </w:rPr>
        <w:t xml:space="preserve">also </w:t>
      </w:r>
      <w:r w:rsidR="00A30768" w:rsidRPr="000F1EDB">
        <w:rPr>
          <w:rFonts w:asciiTheme="minorHAnsi" w:hAnsiTheme="minorHAnsi"/>
        </w:rPr>
        <w:t xml:space="preserve">identified by the Public Audit and Post </w:t>
      </w:r>
      <w:r w:rsidR="00513865" w:rsidRPr="000F1EDB">
        <w:rPr>
          <w:rFonts w:asciiTheme="minorHAnsi" w:hAnsiTheme="minorHAnsi"/>
        </w:rPr>
        <w:t>Legislative</w:t>
      </w:r>
      <w:r w:rsidR="00A30768" w:rsidRPr="000F1EDB">
        <w:rPr>
          <w:rFonts w:asciiTheme="minorHAnsi" w:hAnsiTheme="minorHAnsi"/>
        </w:rPr>
        <w:t xml:space="preserve"> Scrutiny Committee</w:t>
      </w:r>
      <w:r w:rsidR="00B62503" w:rsidRPr="000F1EDB">
        <w:rPr>
          <w:rFonts w:asciiTheme="minorHAnsi" w:hAnsiTheme="minorHAnsi"/>
        </w:rPr>
        <w:t>’s</w:t>
      </w:r>
      <w:r w:rsidR="00A30768" w:rsidRPr="000F1EDB">
        <w:rPr>
          <w:rFonts w:asciiTheme="minorHAnsi" w:hAnsiTheme="minorHAnsi"/>
        </w:rPr>
        <w:t xml:space="preserve"> evaluation of </w:t>
      </w:r>
      <w:proofErr w:type="spellStart"/>
      <w:r w:rsidR="00A30768" w:rsidRPr="000F1EDB">
        <w:rPr>
          <w:rFonts w:asciiTheme="minorHAnsi" w:hAnsiTheme="minorHAnsi"/>
        </w:rPr>
        <w:t>FoISA</w:t>
      </w:r>
      <w:proofErr w:type="spellEnd"/>
      <w:r w:rsidR="00176848" w:rsidRPr="000F1EDB">
        <w:rPr>
          <w:rFonts w:asciiTheme="minorHAnsi" w:hAnsiTheme="minorHAnsi"/>
        </w:rPr>
        <w:t xml:space="preserve"> in May 2020</w:t>
      </w:r>
      <w:r w:rsidR="00A30768" w:rsidRPr="000F1EDB">
        <w:rPr>
          <w:rFonts w:asciiTheme="minorHAnsi" w:hAnsiTheme="minorHAnsi"/>
        </w:rPr>
        <w:t xml:space="preserve"> and reform urged</w:t>
      </w:r>
      <w:r w:rsidR="00A30768" w:rsidRPr="000F1EDB">
        <w:rPr>
          <w:rStyle w:val="FootnoteReference"/>
          <w:rFonts w:asciiTheme="minorHAnsi" w:hAnsiTheme="minorHAnsi"/>
        </w:rPr>
        <w:footnoteReference w:id="32"/>
      </w:r>
      <w:r w:rsidR="00A30768" w:rsidRPr="000F1EDB">
        <w:rPr>
          <w:rFonts w:asciiTheme="minorHAnsi" w:hAnsiTheme="minorHAnsi"/>
        </w:rPr>
        <w:t>.</w:t>
      </w:r>
      <w:r w:rsidR="0002770D">
        <w:rPr>
          <w:rFonts w:asciiTheme="minorHAnsi" w:hAnsiTheme="minorHAnsi"/>
        </w:rPr>
        <w:t xml:space="preserve"> </w:t>
      </w:r>
      <w:r w:rsidR="000B19D3" w:rsidRPr="000F1EDB">
        <w:rPr>
          <w:rFonts w:asciiTheme="minorHAnsi" w:hAnsiTheme="minorHAnsi"/>
        </w:rPr>
        <w:t>However,</w:t>
      </w:r>
      <w:r w:rsidR="00A30768" w:rsidRPr="000F1EDB">
        <w:rPr>
          <w:rFonts w:asciiTheme="minorHAnsi" w:hAnsiTheme="minorHAnsi"/>
        </w:rPr>
        <w:t xml:space="preserve"> the matter has stalled. </w:t>
      </w:r>
      <w:r w:rsidR="004B6F9F" w:rsidRPr="000F1EDB">
        <w:rPr>
          <w:rFonts w:asciiTheme="minorHAnsi" w:hAnsiTheme="minorHAnsi"/>
        </w:rPr>
        <w:t>T</w:t>
      </w:r>
      <w:r w:rsidR="00151872" w:rsidRPr="000F1EDB">
        <w:rPr>
          <w:rFonts w:asciiTheme="minorHAnsi" w:hAnsiTheme="minorHAnsi"/>
        </w:rPr>
        <w:t xml:space="preserve">he Scottish Government’s </w:t>
      </w:r>
      <w:r w:rsidR="000D0A82" w:rsidRPr="000F1EDB">
        <w:rPr>
          <w:rFonts w:asciiTheme="minorHAnsi" w:hAnsiTheme="minorHAnsi"/>
        </w:rPr>
        <w:t xml:space="preserve">poor </w:t>
      </w:r>
      <w:r w:rsidR="00151872" w:rsidRPr="000F1EDB">
        <w:rPr>
          <w:rFonts w:asciiTheme="minorHAnsi" w:hAnsiTheme="minorHAnsi"/>
        </w:rPr>
        <w:t xml:space="preserve">performance on </w:t>
      </w:r>
      <w:proofErr w:type="spellStart"/>
      <w:r w:rsidR="00151872" w:rsidRPr="000F1EDB">
        <w:rPr>
          <w:rFonts w:asciiTheme="minorHAnsi" w:hAnsiTheme="minorHAnsi"/>
        </w:rPr>
        <w:t>FoISA</w:t>
      </w:r>
      <w:proofErr w:type="spellEnd"/>
      <w:r w:rsidR="00151872" w:rsidRPr="000F1EDB">
        <w:rPr>
          <w:rFonts w:asciiTheme="minorHAnsi" w:hAnsiTheme="minorHAnsi"/>
        </w:rPr>
        <w:t xml:space="preserve"> delivery is still subject to enforcement action by the </w:t>
      </w:r>
      <w:r w:rsidR="000D0A82" w:rsidRPr="000F1EDB">
        <w:rPr>
          <w:rFonts w:asciiTheme="minorHAnsi" w:hAnsiTheme="minorHAnsi"/>
        </w:rPr>
        <w:t>SIC</w:t>
      </w:r>
      <w:r w:rsidR="004B6F9F" w:rsidRPr="000F1EDB">
        <w:rPr>
          <w:rFonts w:asciiTheme="minorHAnsi" w:hAnsiTheme="minorHAnsi"/>
        </w:rPr>
        <w:t xml:space="preserve"> who reported</w:t>
      </w:r>
      <w:r w:rsidR="00CA35BE" w:rsidRPr="000F1EDB">
        <w:rPr>
          <w:rFonts w:asciiTheme="minorHAnsi" w:hAnsiTheme="minorHAnsi"/>
        </w:rPr>
        <w:t xml:space="preserve"> a decline in performance </w:t>
      </w:r>
      <w:r w:rsidR="004B6F9F" w:rsidRPr="000F1EDB">
        <w:rPr>
          <w:rFonts w:asciiTheme="minorHAnsi" w:hAnsiTheme="minorHAnsi"/>
        </w:rPr>
        <w:t>in September</w:t>
      </w:r>
      <w:r w:rsidR="00176848" w:rsidRPr="000F1EDB">
        <w:rPr>
          <w:rFonts w:asciiTheme="minorHAnsi" w:hAnsiTheme="minorHAnsi"/>
        </w:rPr>
        <w:t>:</w:t>
      </w:r>
      <w:r w:rsidR="00CA35BE" w:rsidRPr="000F1EDB">
        <w:rPr>
          <w:rFonts w:asciiTheme="minorHAnsi" w:hAnsiTheme="minorHAnsi"/>
        </w:rPr>
        <w:t xml:space="preserve"> </w:t>
      </w:r>
      <w:r w:rsidR="0002770D">
        <w:rPr>
          <w:rFonts w:asciiTheme="minorHAnsi" w:eastAsia="Times New Roman" w:hAnsiTheme="minorHAnsi"/>
          <w:color w:val="000000"/>
          <w:lang w:eastAsia="en-GB"/>
        </w:rPr>
        <w:t>‘</w:t>
      </w:r>
      <w:r w:rsidR="00176848" w:rsidRPr="000F1EDB">
        <w:rPr>
          <w:rFonts w:asciiTheme="minorHAnsi" w:eastAsia="Times New Roman" w:hAnsiTheme="minorHAnsi"/>
          <w:color w:val="000000"/>
          <w:lang w:eastAsia="en-GB"/>
        </w:rPr>
        <w:t>Failing to take action at this time will send a dangerous message to staff and the wider public about the perceived importance of openness, transparency and accountability through FOI, at a time when the public benefit arising from these characteristics has never been clearer.</w:t>
      </w:r>
      <w:r w:rsidR="0002770D">
        <w:rPr>
          <w:rFonts w:asciiTheme="minorHAnsi" w:eastAsia="Times New Roman" w:hAnsiTheme="minorHAnsi"/>
          <w:color w:val="000000"/>
          <w:lang w:eastAsia="en-GB"/>
        </w:rPr>
        <w:t>’</w:t>
      </w:r>
      <w:r w:rsidR="00176848" w:rsidRPr="000F1EDB">
        <w:rPr>
          <w:rStyle w:val="FootnoteReference"/>
          <w:rFonts w:asciiTheme="minorHAnsi" w:eastAsia="Times New Roman" w:hAnsiTheme="minorHAnsi"/>
          <w:color w:val="000000"/>
          <w:lang w:eastAsia="en-GB"/>
        </w:rPr>
        <w:footnoteReference w:id="33"/>
      </w:r>
    </w:p>
    <w:p w14:paraId="0BA4F2DA" w14:textId="77777777" w:rsidR="00C872F9" w:rsidRPr="000F1EDB" w:rsidRDefault="00C872F9" w:rsidP="000F1EDB">
      <w:pPr>
        <w:ind w:right="114"/>
        <w:jc w:val="both"/>
        <w:rPr>
          <w:rFonts w:asciiTheme="minorHAnsi" w:eastAsia="Times New Roman" w:hAnsiTheme="minorHAnsi"/>
          <w:lang w:eastAsia="en-GB"/>
        </w:rPr>
      </w:pPr>
    </w:p>
    <w:p w14:paraId="5A40F2D0" w14:textId="6D5FC481" w:rsidR="00C872F9" w:rsidRPr="000F1EDB" w:rsidRDefault="00C872F9" w:rsidP="000F1EDB">
      <w:pPr>
        <w:ind w:right="114"/>
        <w:jc w:val="both"/>
        <w:rPr>
          <w:rFonts w:asciiTheme="minorHAnsi" w:hAnsiTheme="minorHAnsi"/>
        </w:rPr>
      </w:pPr>
      <w:proofErr w:type="spellStart"/>
      <w:r w:rsidRPr="000F1EDB">
        <w:rPr>
          <w:rFonts w:asciiTheme="minorHAnsi" w:hAnsiTheme="minorHAnsi"/>
        </w:rPr>
        <w:t>FoISA</w:t>
      </w:r>
      <w:proofErr w:type="spellEnd"/>
      <w:r w:rsidRPr="000F1EDB">
        <w:rPr>
          <w:rFonts w:asciiTheme="minorHAnsi" w:hAnsiTheme="minorHAnsi"/>
        </w:rPr>
        <w:t xml:space="preserve"> allows the Scottish Government to extend the number of bodies designated </w:t>
      </w:r>
      <w:r w:rsidR="00513865" w:rsidRPr="000F1EDB">
        <w:rPr>
          <w:rFonts w:asciiTheme="minorHAnsi" w:hAnsiTheme="minorHAnsi"/>
        </w:rPr>
        <w:t>e.g.</w:t>
      </w:r>
      <w:r w:rsidRPr="000F1EDB">
        <w:rPr>
          <w:rFonts w:asciiTheme="minorHAnsi" w:hAnsiTheme="minorHAnsi"/>
        </w:rPr>
        <w:t xml:space="preserve"> to keep up with changes in how publicly funded services are delivered.</w:t>
      </w:r>
      <w:r w:rsidR="0002770D">
        <w:rPr>
          <w:rFonts w:asciiTheme="minorHAnsi" w:hAnsiTheme="minorHAnsi"/>
        </w:rPr>
        <w:t xml:space="preserve"> </w:t>
      </w:r>
      <w:r w:rsidRPr="000F1EDB">
        <w:rPr>
          <w:rFonts w:asciiTheme="minorHAnsi" w:hAnsiTheme="minorHAnsi"/>
        </w:rPr>
        <w:t xml:space="preserve">It has already consulted on </w:t>
      </w:r>
      <w:r w:rsidRPr="000F1EDB">
        <w:rPr>
          <w:rFonts w:asciiTheme="minorHAnsi" w:hAnsiTheme="minorHAnsi"/>
          <w:shd w:val="clear" w:color="auto" w:fill="FFFFFF"/>
        </w:rPr>
        <w:t xml:space="preserve">the potential for extension to </w:t>
      </w:r>
      <w:proofErr w:type="spellStart"/>
      <w:r w:rsidRPr="000F1EDB">
        <w:rPr>
          <w:rFonts w:asciiTheme="minorHAnsi" w:hAnsiTheme="minorHAnsi"/>
          <w:shd w:val="clear" w:color="auto" w:fill="FFFFFF"/>
        </w:rPr>
        <w:t>organisations</w:t>
      </w:r>
      <w:proofErr w:type="spellEnd"/>
      <w:r w:rsidRPr="000F1EDB">
        <w:rPr>
          <w:rFonts w:asciiTheme="minorHAnsi" w:hAnsiTheme="minorHAnsi"/>
          <w:shd w:val="clear" w:color="auto" w:fill="FFFFFF"/>
        </w:rPr>
        <w:t xml:space="preserve"> which exercise functions of a public nature such as private care homes funded by public money and Third Sector </w:t>
      </w:r>
      <w:proofErr w:type="spellStart"/>
      <w:r w:rsidRPr="000F1EDB">
        <w:rPr>
          <w:rFonts w:asciiTheme="minorHAnsi" w:hAnsiTheme="minorHAnsi"/>
          <w:shd w:val="clear" w:color="auto" w:fill="FFFFFF"/>
        </w:rPr>
        <w:t>organisations</w:t>
      </w:r>
      <w:proofErr w:type="spellEnd"/>
      <w:r w:rsidRPr="000F1EDB">
        <w:rPr>
          <w:rFonts w:asciiTheme="minorHAnsi" w:hAnsiTheme="minorHAnsi"/>
          <w:shd w:val="clear" w:color="auto" w:fill="FFFFFF"/>
        </w:rPr>
        <w:t>.</w:t>
      </w:r>
      <w:r w:rsidRPr="000F1EDB">
        <w:rPr>
          <w:rStyle w:val="FootnoteReference"/>
          <w:rFonts w:asciiTheme="minorHAnsi" w:hAnsiTheme="minorHAnsi"/>
          <w:shd w:val="clear" w:color="auto" w:fill="FFFFFF"/>
        </w:rPr>
        <w:footnoteReference w:id="34"/>
      </w:r>
      <w:r w:rsidRPr="000F1EDB">
        <w:rPr>
          <w:rFonts w:asciiTheme="minorHAnsi" w:hAnsiTheme="minorHAnsi"/>
        </w:rPr>
        <w:t xml:space="preserve"> Acting on the consultation is in keeping with the UN Human Rights Committee’s General Comment 34</w:t>
      </w:r>
      <w:r w:rsidR="00FE2ECE" w:rsidRPr="000F1EDB">
        <w:rPr>
          <w:rFonts w:asciiTheme="minorHAnsi" w:hAnsiTheme="minorHAnsi"/>
        </w:rPr>
        <w:t xml:space="preserve"> on interpreting the ICCPR,</w:t>
      </w:r>
      <w:r w:rsidRPr="000F1EDB">
        <w:rPr>
          <w:rFonts w:asciiTheme="minorHAnsi" w:hAnsiTheme="minorHAnsi"/>
        </w:rPr>
        <w:t xml:space="preserve"> which defines ‘public bodies’ and states that ‘The designation of such bodies may also include other entities when such entities are carrying out public functions’. </w:t>
      </w:r>
      <w:r w:rsidR="008D3127" w:rsidRPr="000F1EDB">
        <w:rPr>
          <w:rFonts w:asciiTheme="minorHAnsi" w:hAnsiTheme="minorHAnsi"/>
        </w:rPr>
        <w:t xml:space="preserve">Such an approach also fits with </w:t>
      </w:r>
      <w:r w:rsidRPr="000F1EDB">
        <w:rPr>
          <w:rFonts w:asciiTheme="minorHAnsi" w:hAnsiTheme="minorHAnsi"/>
        </w:rPr>
        <w:t xml:space="preserve">the introductory text of </w:t>
      </w:r>
      <w:proofErr w:type="spellStart"/>
      <w:r w:rsidRPr="000F1EDB">
        <w:rPr>
          <w:rFonts w:asciiTheme="minorHAnsi" w:hAnsiTheme="minorHAnsi"/>
        </w:rPr>
        <w:t>FoISA</w:t>
      </w:r>
      <w:proofErr w:type="spellEnd"/>
      <w:r w:rsidRPr="000F1EDB">
        <w:rPr>
          <w:rFonts w:asciiTheme="minorHAnsi" w:hAnsiTheme="minorHAnsi"/>
        </w:rPr>
        <w:t xml:space="preserve"> </w:t>
      </w:r>
      <w:r w:rsidR="0002770D">
        <w:rPr>
          <w:rFonts w:asciiTheme="minorHAnsi" w:hAnsiTheme="minorHAnsi"/>
        </w:rPr>
        <w:t>‘</w:t>
      </w:r>
      <w:r w:rsidRPr="000F1EDB">
        <w:rPr>
          <w:rFonts w:asciiTheme="minorHAnsi" w:hAnsiTheme="minorHAnsi"/>
        </w:rPr>
        <w:t xml:space="preserve">An Act of the Scottish Parliament to make provision for the disclosure of information held by Scottish public authorities or by persons </w:t>
      </w:r>
      <w:r w:rsidRPr="000F1EDB">
        <w:rPr>
          <w:rFonts w:asciiTheme="minorHAnsi" w:hAnsiTheme="minorHAnsi"/>
        </w:rPr>
        <w:lastRenderedPageBreak/>
        <w:t>providing services for them; and for connected purposes.</w:t>
      </w:r>
      <w:r w:rsidR="0002770D">
        <w:rPr>
          <w:rFonts w:asciiTheme="minorHAnsi" w:hAnsiTheme="minorHAnsi"/>
        </w:rPr>
        <w:t>’</w:t>
      </w:r>
      <w:r w:rsidRPr="000F1EDB">
        <w:rPr>
          <w:rStyle w:val="FootnoteReference"/>
          <w:rFonts w:asciiTheme="minorHAnsi" w:hAnsiTheme="minorHAnsi"/>
        </w:rPr>
        <w:footnoteReference w:id="35"/>
      </w:r>
      <w:r w:rsidR="0002770D">
        <w:rPr>
          <w:rFonts w:asciiTheme="minorHAnsi" w:hAnsiTheme="minorHAnsi"/>
        </w:rPr>
        <w:t xml:space="preserve"> </w:t>
      </w:r>
      <w:r w:rsidR="000D0A82" w:rsidRPr="000F1EDB">
        <w:rPr>
          <w:rFonts w:asciiTheme="minorHAnsi" w:hAnsiTheme="minorHAnsi"/>
        </w:rPr>
        <w:t>Despite the clarity in human rights law, c</w:t>
      </w:r>
      <w:r w:rsidRPr="000F1EDB">
        <w:rPr>
          <w:rFonts w:asciiTheme="minorHAnsi" w:hAnsiTheme="minorHAnsi"/>
        </w:rPr>
        <w:t>urrently there are inconsistencies</w:t>
      </w:r>
      <w:r w:rsidR="000D0A82" w:rsidRPr="000F1EDB">
        <w:rPr>
          <w:rFonts w:asciiTheme="minorHAnsi" w:hAnsiTheme="minorHAnsi"/>
        </w:rPr>
        <w:t xml:space="preserve"> in Scotland</w:t>
      </w:r>
      <w:r w:rsidRPr="000F1EDB">
        <w:rPr>
          <w:rFonts w:asciiTheme="minorHAnsi" w:hAnsiTheme="minorHAnsi"/>
        </w:rPr>
        <w:t xml:space="preserve"> on what is a public authority</w:t>
      </w:r>
      <w:r w:rsidRPr="000F1EDB">
        <w:rPr>
          <w:rStyle w:val="FootnoteReference"/>
          <w:rFonts w:asciiTheme="minorHAnsi" w:hAnsiTheme="minorHAnsi"/>
        </w:rPr>
        <w:footnoteReference w:id="36"/>
      </w:r>
      <w:r w:rsidRPr="000F1EDB">
        <w:rPr>
          <w:rFonts w:asciiTheme="minorHAnsi" w:hAnsiTheme="minorHAnsi"/>
        </w:rPr>
        <w:t xml:space="preserve"> and who </w:t>
      </w:r>
      <w:r w:rsidR="0002770D">
        <w:rPr>
          <w:rFonts w:asciiTheme="minorHAnsi" w:hAnsiTheme="minorHAnsi"/>
        </w:rPr>
        <w:t>‘</w:t>
      </w:r>
      <w:r w:rsidRPr="000F1EDB">
        <w:rPr>
          <w:rFonts w:asciiTheme="minorHAnsi" w:hAnsiTheme="minorHAnsi"/>
        </w:rPr>
        <w:t>are providing services for them</w:t>
      </w:r>
      <w:r w:rsidR="0002770D">
        <w:rPr>
          <w:rFonts w:asciiTheme="minorHAnsi" w:hAnsiTheme="minorHAnsi"/>
        </w:rPr>
        <w:t>’</w:t>
      </w:r>
      <w:r w:rsidRPr="000F1EDB">
        <w:rPr>
          <w:rFonts w:asciiTheme="minorHAnsi" w:hAnsiTheme="minorHAnsi"/>
        </w:rPr>
        <w:t>.</w:t>
      </w:r>
      <w:r w:rsidR="0002770D">
        <w:rPr>
          <w:rFonts w:asciiTheme="minorHAnsi" w:hAnsiTheme="minorHAnsi"/>
        </w:rPr>
        <w:t xml:space="preserve"> </w:t>
      </w:r>
    </w:p>
    <w:p w14:paraId="08AFF0E7" w14:textId="43B72534" w:rsidR="00C872F9" w:rsidRPr="000F1EDB" w:rsidRDefault="00C872F9" w:rsidP="000F1EDB">
      <w:pPr>
        <w:ind w:right="114"/>
        <w:jc w:val="both"/>
        <w:rPr>
          <w:rFonts w:asciiTheme="minorHAnsi" w:hAnsiTheme="minorHAnsi"/>
        </w:rPr>
      </w:pPr>
    </w:p>
    <w:p w14:paraId="17408852" w14:textId="77777777" w:rsidR="00C872F9" w:rsidRPr="000F1EDB" w:rsidRDefault="00C872F9" w:rsidP="000F1EDB">
      <w:pPr>
        <w:ind w:right="114"/>
        <w:jc w:val="both"/>
        <w:rPr>
          <w:rFonts w:asciiTheme="minorHAnsi" w:hAnsiTheme="minorHAnsi"/>
          <w:b/>
          <w:bCs/>
        </w:rPr>
      </w:pPr>
      <w:r w:rsidRPr="000F1EDB">
        <w:rPr>
          <w:rFonts w:asciiTheme="minorHAnsi" w:hAnsiTheme="minorHAnsi"/>
          <w:b/>
          <w:bCs/>
        </w:rPr>
        <w:t>Conclusion</w:t>
      </w:r>
    </w:p>
    <w:p w14:paraId="6A9AFBB0" w14:textId="77777777" w:rsidR="00877D0F" w:rsidRDefault="00877D0F" w:rsidP="000F1EDB">
      <w:pPr>
        <w:ind w:right="114"/>
        <w:jc w:val="both"/>
        <w:rPr>
          <w:rFonts w:asciiTheme="minorHAnsi" w:hAnsiTheme="minorHAnsi"/>
        </w:rPr>
      </w:pPr>
    </w:p>
    <w:p w14:paraId="08841F6A" w14:textId="5A2F7B53" w:rsidR="00F74F8F" w:rsidRPr="000F1EDB" w:rsidRDefault="000D0A82" w:rsidP="000F1EDB">
      <w:pPr>
        <w:ind w:right="114"/>
        <w:jc w:val="both"/>
        <w:rPr>
          <w:rFonts w:asciiTheme="minorHAnsi" w:hAnsiTheme="minorHAnsi"/>
          <w:shd w:val="clear" w:color="auto" w:fill="FFFFFF"/>
        </w:rPr>
      </w:pPr>
      <w:r w:rsidRPr="000F1EDB">
        <w:rPr>
          <w:rFonts w:asciiTheme="minorHAnsi" w:hAnsiTheme="minorHAnsi"/>
        </w:rPr>
        <w:t>Using a human rig</w:t>
      </w:r>
      <w:r w:rsidR="00CA35BE" w:rsidRPr="000F1EDB">
        <w:rPr>
          <w:rFonts w:asciiTheme="minorHAnsi" w:hAnsiTheme="minorHAnsi"/>
        </w:rPr>
        <w:t>h</w:t>
      </w:r>
      <w:r w:rsidRPr="000F1EDB">
        <w:rPr>
          <w:rFonts w:asciiTheme="minorHAnsi" w:hAnsiTheme="minorHAnsi"/>
        </w:rPr>
        <w:t xml:space="preserve">ts approach, </w:t>
      </w:r>
      <w:proofErr w:type="spellStart"/>
      <w:r w:rsidRPr="000F1EDB">
        <w:rPr>
          <w:rFonts w:asciiTheme="minorHAnsi" w:hAnsiTheme="minorHAnsi"/>
        </w:rPr>
        <w:t>FoI</w:t>
      </w:r>
      <w:proofErr w:type="spellEnd"/>
      <w:r w:rsidRPr="000F1EDB">
        <w:rPr>
          <w:rFonts w:asciiTheme="minorHAnsi" w:hAnsiTheme="minorHAnsi"/>
        </w:rPr>
        <w:t xml:space="preserve"> rights would be stronger in </w:t>
      </w:r>
      <w:r w:rsidR="00CA35BE" w:rsidRPr="000F1EDB">
        <w:rPr>
          <w:rFonts w:asciiTheme="minorHAnsi" w:hAnsiTheme="minorHAnsi"/>
        </w:rPr>
        <w:t>S</w:t>
      </w:r>
      <w:r w:rsidRPr="000F1EDB">
        <w:rPr>
          <w:rFonts w:asciiTheme="minorHAnsi" w:hAnsiTheme="minorHAnsi"/>
        </w:rPr>
        <w:t>cotland, compliance with the law would be better and the range of bodies designated for compliance would be more extensive.</w:t>
      </w:r>
      <w:r w:rsidR="0002770D">
        <w:rPr>
          <w:rFonts w:asciiTheme="minorHAnsi" w:hAnsiTheme="minorHAnsi"/>
        </w:rPr>
        <w:t xml:space="preserve"> </w:t>
      </w:r>
      <w:r w:rsidR="000B19D3" w:rsidRPr="000F1EDB">
        <w:rPr>
          <w:rFonts w:asciiTheme="minorHAnsi" w:hAnsiTheme="minorHAnsi"/>
        </w:rPr>
        <w:t>Therefore,</w:t>
      </w:r>
      <w:r w:rsidRPr="000F1EDB">
        <w:rPr>
          <w:rFonts w:asciiTheme="minorHAnsi" w:hAnsiTheme="minorHAnsi"/>
        </w:rPr>
        <w:t xml:space="preserve"> using human rights law is clearly an advantage to enhance transparency and accountability.</w:t>
      </w:r>
      <w:r w:rsidR="0002770D">
        <w:rPr>
          <w:rFonts w:asciiTheme="minorHAnsi" w:hAnsiTheme="minorHAnsi"/>
        </w:rPr>
        <w:t xml:space="preserve"> </w:t>
      </w:r>
      <w:r w:rsidR="00FE2ECE" w:rsidRPr="000F1EDB">
        <w:rPr>
          <w:rFonts w:asciiTheme="minorHAnsi" w:hAnsiTheme="minorHAnsi"/>
        </w:rPr>
        <w:t>As we are in a pandemic compounded by a barrage of fake political and health news, accessing official information is critically important.</w:t>
      </w:r>
      <w:r w:rsidR="0002770D">
        <w:rPr>
          <w:rFonts w:asciiTheme="minorHAnsi" w:hAnsiTheme="minorHAnsi"/>
        </w:rPr>
        <w:t xml:space="preserve"> </w:t>
      </w:r>
      <w:r w:rsidR="00FE2ECE" w:rsidRPr="000F1EDB">
        <w:rPr>
          <w:rFonts w:asciiTheme="minorHAnsi" w:hAnsiTheme="minorHAnsi"/>
          <w:i/>
          <w:iCs/>
        </w:rPr>
        <w:t xml:space="preserve">Therefore, </w:t>
      </w:r>
      <w:proofErr w:type="spellStart"/>
      <w:r w:rsidR="00FE2ECE" w:rsidRPr="000F1EDB">
        <w:rPr>
          <w:rFonts w:asciiTheme="minorHAnsi" w:hAnsiTheme="minorHAnsi"/>
          <w:i/>
          <w:iCs/>
        </w:rPr>
        <w:t>FoI</w:t>
      </w:r>
      <w:proofErr w:type="spellEnd"/>
      <w:r w:rsidR="00FE2ECE" w:rsidRPr="000F1EDB">
        <w:rPr>
          <w:rFonts w:asciiTheme="minorHAnsi" w:hAnsiTheme="minorHAnsi"/>
          <w:i/>
          <w:iCs/>
        </w:rPr>
        <w:t xml:space="preserve"> rights</w:t>
      </w:r>
      <w:r w:rsidR="00FE2ECE" w:rsidRPr="000F1EDB">
        <w:rPr>
          <w:rFonts w:asciiTheme="minorHAnsi" w:hAnsiTheme="minorHAnsi"/>
        </w:rPr>
        <w:t xml:space="preserve"> must be robust. </w:t>
      </w:r>
      <w:r w:rsidR="00C872F9" w:rsidRPr="000F1EDB">
        <w:rPr>
          <w:rFonts w:asciiTheme="minorHAnsi" w:eastAsia="Times New Roman" w:hAnsiTheme="minorHAnsi"/>
          <w:lang w:eastAsia="en-GB"/>
        </w:rPr>
        <w:t xml:space="preserve">However, </w:t>
      </w:r>
      <w:r w:rsidR="00CA35BE" w:rsidRPr="000F1EDB">
        <w:rPr>
          <w:rFonts w:asciiTheme="minorHAnsi" w:eastAsia="Times New Roman" w:hAnsiTheme="minorHAnsi"/>
          <w:lang w:eastAsia="en-GB"/>
        </w:rPr>
        <w:t>making</w:t>
      </w:r>
      <w:r w:rsidR="00FE2ECE" w:rsidRPr="000F1EDB">
        <w:rPr>
          <w:rFonts w:asciiTheme="minorHAnsi" w:eastAsia="Times New Roman" w:hAnsiTheme="minorHAnsi"/>
          <w:lang w:eastAsia="en-GB"/>
        </w:rPr>
        <w:t xml:space="preserve"> an</w:t>
      </w:r>
      <w:r w:rsidR="00CA35BE" w:rsidRPr="000F1EDB">
        <w:rPr>
          <w:rFonts w:asciiTheme="minorHAnsi" w:eastAsia="Times New Roman" w:hAnsiTheme="minorHAnsi"/>
          <w:lang w:eastAsia="en-GB"/>
        </w:rPr>
        <w:t xml:space="preserve"> information request falls mostly on individuals and </w:t>
      </w:r>
      <w:proofErr w:type="spellStart"/>
      <w:r w:rsidR="00CA35BE" w:rsidRPr="000F1EDB">
        <w:rPr>
          <w:rFonts w:asciiTheme="minorHAnsi" w:eastAsia="Times New Roman" w:hAnsiTheme="minorHAnsi"/>
          <w:lang w:eastAsia="en-GB"/>
        </w:rPr>
        <w:t>organisations</w:t>
      </w:r>
      <w:proofErr w:type="spellEnd"/>
      <w:r w:rsidR="00CA35BE" w:rsidRPr="000F1EDB">
        <w:rPr>
          <w:rFonts w:asciiTheme="minorHAnsi" w:eastAsia="Times New Roman" w:hAnsiTheme="minorHAnsi"/>
          <w:lang w:eastAsia="en-GB"/>
        </w:rPr>
        <w:t xml:space="preserve"> such as trade unions.</w:t>
      </w:r>
      <w:r w:rsidR="0002770D">
        <w:rPr>
          <w:rFonts w:asciiTheme="minorHAnsi" w:eastAsia="Times New Roman" w:hAnsiTheme="minorHAnsi"/>
          <w:lang w:eastAsia="en-GB"/>
        </w:rPr>
        <w:t xml:space="preserve"> </w:t>
      </w:r>
      <w:r w:rsidR="00CA35BE" w:rsidRPr="000F1EDB">
        <w:rPr>
          <w:rFonts w:asciiTheme="minorHAnsi" w:eastAsia="Times New Roman" w:hAnsiTheme="minorHAnsi"/>
          <w:lang w:eastAsia="en-GB"/>
        </w:rPr>
        <w:t xml:space="preserve">Unusually in Scotland the Third Sector use it less as </w:t>
      </w:r>
      <w:r w:rsidR="00C872F9" w:rsidRPr="000F1EDB">
        <w:rPr>
          <w:rFonts w:asciiTheme="minorHAnsi" w:eastAsia="Times New Roman" w:hAnsiTheme="minorHAnsi"/>
          <w:lang w:eastAsia="en-GB"/>
        </w:rPr>
        <w:t>‘</w:t>
      </w:r>
      <w:r w:rsidR="00CA35BE" w:rsidRPr="000F1EDB">
        <w:rPr>
          <w:rFonts w:asciiTheme="minorHAnsi" w:eastAsia="Times New Roman" w:hAnsiTheme="minorHAnsi"/>
          <w:lang w:eastAsia="en-GB"/>
        </w:rPr>
        <w:t>t</w:t>
      </w:r>
      <w:r w:rsidR="00C872F9" w:rsidRPr="000F1EDB">
        <w:rPr>
          <w:rFonts w:asciiTheme="minorHAnsi" w:eastAsia="Times New Roman" w:hAnsiTheme="minorHAnsi"/>
          <w:lang w:eastAsia="en-GB"/>
        </w:rPr>
        <w:t xml:space="preserve">he closer their relationship with a public authority, the less likely a voluntary </w:t>
      </w:r>
      <w:proofErr w:type="spellStart"/>
      <w:r w:rsidR="00C872F9" w:rsidRPr="000F1EDB">
        <w:rPr>
          <w:rFonts w:asciiTheme="minorHAnsi" w:eastAsia="Times New Roman" w:hAnsiTheme="minorHAnsi"/>
          <w:lang w:eastAsia="en-GB"/>
        </w:rPr>
        <w:t>organisation</w:t>
      </w:r>
      <w:proofErr w:type="spellEnd"/>
      <w:r w:rsidR="00C872F9" w:rsidRPr="000F1EDB">
        <w:rPr>
          <w:rFonts w:asciiTheme="minorHAnsi" w:eastAsia="Times New Roman" w:hAnsiTheme="minorHAnsi"/>
          <w:lang w:eastAsia="en-GB"/>
        </w:rPr>
        <w:t xml:space="preserve"> will be to use FOI</w:t>
      </w:r>
      <w:r w:rsidR="00C872F9" w:rsidRPr="000F1EDB">
        <w:rPr>
          <w:rFonts w:asciiTheme="minorHAnsi" w:hAnsiTheme="minorHAnsi"/>
          <w:shd w:val="clear" w:color="auto" w:fill="FFFFFF"/>
        </w:rPr>
        <w:t>.’</w:t>
      </w:r>
      <w:r w:rsidR="00C872F9" w:rsidRPr="000F1EDB">
        <w:rPr>
          <w:rStyle w:val="FootnoteReference"/>
          <w:rFonts w:asciiTheme="minorHAnsi" w:hAnsiTheme="minorHAnsi"/>
          <w:shd w:val="clear" w:color="auto" w:fill="FFFFFF"/>
        </w:rPr>
        <w:footnoteReference w:id="37"/>
      </w:r>
    </w:p>
    <w:p w14:paraId="1006F990" w14:textId="77777777" w:rsidR="00F74F8F" w:rsidRPr="000F1EDB" w:rsidRDefault="00F74F8F" w:rsidP="000F1EDB">
      <w:pPr>
        <w:ind w:right="114"/>
        <w:jc w:val="both"/>
        <w:rPr>
          <w:rFonts w:asciiTheme="minorHAnsi" w:hAnsiTheme="minorHAnsi"/>
          <w:shd w:val="clear" w:color="auto" w:fill="FFFFFF"/>
        </w:rPr>
      </w:pPr>
    </w:p>
    <w:p w14:paraId="1E4A5872" w14:textId="4AECDA65" w:rsidR="0067102F" w:rsidRPr="000F1EDB" w:rsidRDefault="0067102F" w:rsidP="000F1EDB">
      <w:pPr>
        <w:pStyle w:val="BodyText"/>
        <w:numPr>
          <w:ilvl w:val="0"/>
          <w:numId w:val="9"/>
        </w:numPr>
        <w:spacing w:before="7"/>
        <w:ind w:left="0" w:right="114"/>
        <w:jc w:val="both"/>
        <w:rPr>
          <w:rFonts w:asciiTheme="minorHAnsi" w:hAnsiTheme="minorHAnsi"/>
          <w:b/>
          <w:bCs/>
          <w:sz w:val="28"/>
          <w:szCs w:val="28"/>
        </w:rPr>
      </w:pPr>
      <w:r w:rsidRPr="000F1EDB">
        <w:rPr>
          <w:rFonts w:asciiTheme="minorHAnsi" w:hAnsiTheme="minorHAnsi"/>
          <w:b/>
          <w:bCs/>
          <w:sz w:val="28"/>
          <w:szCs w:val="28"/>
        </w:rPr>
        <w:t>Case Study Process – Incorporation</w:t>
      </w:r>
    </w:p>
    <w:p w14:paraId="0B17B886" w14:textId="77777777" w:rsidR="00F74F8F" w:rsidRPr="000F1EDB" w:rsidRDefault="00F74F8F" w:rsidP="000F1EDB">
      <w:pPr>
        <w:ind w:right="114"/>
        <w:jc w:val="both"/>
        <w:rPr>
          <w:rFonts w:asciiTheme="minorHAnsi" w:hAnsiTheme="minorHAnsi"/>
          <w:b/>
          <w:bCs/>
        </w:rPr>
      </w:pPr>
    </w:p>
    <w:p w14:paraId="7442FCBB" w14:textId="280EA015" w:rsidR="00611126" w:rsidRPr="000F1EDB" w:rsidRDefault="00611126" w:rsidP="000F1EDB">
      <w:pPr>
        <w:ind w:right="114"/>
        <w:jc w:val="both"/>
        <w:rPr>
          <w:rFonts w:asciiTheme="minorHAnsi" w:hAnsiTheme="minorHAnsi"/>
          <w:b/>
          <w:bCs/>
        </w:rPr>
      </w:pPr>
      <w:r w:rsidRPr="000F1EDB">
        <w:rPr>
          <w:rFonts w:asciiTheme="minorHAnsi" w:hAnsiTheme="minorHAnsi"/>
          <w:b/>
          <w:bCs/>
        </w:rPr>
        <w:t>UNCRC Incorporation</w:t>
      </w:r>
    </w:p>
    <w:p w14:paraId="54201055" w14:textId="77777777" w:rsidR="00F74F8F" w:rsidRPr="000F1EDB" w:rsidRDefault="00F74F8F" w:rsidP="000F1EDB">
      <w:pPr>
        <w:ind w:right="114"/>
        <w:jc w:val="both"/>
        <w:rPr>
          <w:rFonts w:asciiTheme="minorHAnsi" w:hAnsiTheme="minorHAnsi"/>
          <w:b/>
          <w:bCs/>
        </w:rPr>
      </w:pPr>
    </w:p>
    <w:p w14:paraId="4B2773C5" w14:textId="500E2751" w:rsidR="00833384" w:rsidRPr="000F1EDB" w:rsidRDefault="00611126" w:rsidP="000F1EDB">
      <w:pPr>
        <w:ind w:right="114"/>
        <w:jc w:val="both"/>
        <w:rPr>
          <w:rFonts w:asciiTheme="minorHAnsi" w:hAnsiTheme="minorHAnsi"/>
        </w:rPr>
      </w:pPr>
      <w:r w:rsidRPr="000F1EDB">
        <w:rPr>
          <w:rFonts w:asciiTheme="minorHAnsi" w:hAnsiTheme="minorHAnsi"/>
        </w:rPr>
        <w:t>The United Nations Convention on the Rights of the Child (Incorporation) (Scotland) Bill</w:t>
      </w:r>
      <w:r w:rsidR="00833384" w:rsidRPr="000F1EDB">
        <w:rPr>
          <w:rFonts w:asciiTheme="minorHAnsi" w:hAnsiTheme="minorHAnsi"/>
        </w:rPr>
        <w:t xml:space="preserve"> is underway at the Scottish Parliament and according to the Scottish Government it will ‘</w:t>
      </w:r>
      <w:proofErr w:type="spellStart"/>
      <w:r w:rsidR="00833384" w:rsidRPr="000F1EDB">
        <w:rPr>
          <w:rFonts w:asciiTheme="minorHAnsi" w:hAnsiTheme="minorHAnsi"/>
        </w:rPr>
        <w:t>revolutionise</w:t>
      </w:r>
      <w:proofErr w:type="spellEnd"/>
      <w:r w:rsidR="00833384" w:rsidRPr="000F1EDB">
        <w:rPr>
          <w:rFonts w:asciiTheme="minorHAnsi" w:hAnsiTheme="minorHAnsi"/>
        </w:rPr>
        <w:t>’ children’s rights.</w:t>
      </w:r>
      <w:r w:rsidR="0002770D">
        <w:rPr>
          <w:rFonts w:asciiTheme="minorHAnsi" w:hAnsiTheme="minorHAnsi"/>
        </w:rPr>
        <w:t xml:space="preserve"> </w:t>
      </w:r>
      <w:r w:rsidR="00833384" w:rsidRPr="000F1EDB">
        <w:rPr>
          <w:rFonts w:asciiTheme="minorHAnsi" w:hAnsiTheme="minorHAnsi"/>
        </w:rPr>
        <w:t>As a model</w:t>
      </w:r>
      <w:r w:rsidR="00C723BF" w:rsidRPr="000F1EDB">
        <w:rPr>
          <w:rFonts w:asciiTheme="minorHAnsi" w:hAnsiTheme="minorHAnsi"/>
        </w:rPr>
        <w:t>,</w:t>
      </w:r>
      <w:r w:rsidR="00DB4F44" w:rsidRPr="000F1EDB">
        <w:rPr>
          <w:rFonts w:asciiTheme="minorHAnsi" w:hAnsiTheme="minorHAnsi"/>
        </w:rPr>
        <w:t xml:space="preserve"> </w:t>
      </w:r>
      <w:r w:rsidR="008471A6" w:rsidRPr="000F1EDB">
        <w:rPr>
          <w:rFonts w:asciiTheme="minorHAnsi" w:hAnsiTheme="minorHAnsi"/>
        </w:rPr>
        <w:t>incorporation</w:t>
      </w:r>
      <w:r w:rsidR="00833384" w:rsidRPr="000F1EDB">
        <w:rPr>
          <w:rFonts w:asciiTheme="minorHAnsi" w:hAnsiTheme="minorHAnsi"/>
        </w:rPr>
        <w:t xml:space="preserve"> is an ideal way to transpose </w:t>
      </w:r>
      <w:r w:rsidR="00513865" w:rsidRPr="000F1EDB">
        <w:rPr>
          <w:rFonts w:asciiTheme="minorHAnsi" w:hAnsiTheme="minorHAnsi"/>
        </w:rPr>
        <w:t>international</w:t>
      </w:r>
      <w:r w:rsidR="00833384" w:rsidRPr="000F1EDB">
        <w:rPr>
          <w:rFonts w:asciiTheme="minorHAnsi" w:hAnsiTheme="minorHAnsi"/>
        </w:rPr>
        <w:t xml:space="preserve"> human </w:t>
      </w:r>
      <w:r w:rsidR="00513865" w:rsidRPr="000F1EDB">
        <w:rPr>
          <w:rFonts w:asciiTheme="minorHAnsi" w:hAnsiTheme="minorHAnsi"/>
        </w:rPr>
        <w:t>right</w:t>
      </w:r>
      <w:r w:rsidR="00833384" w:rsidRPr="000F1EDB">
        <w:rPr>
          <w:rFonts w:asciiTheme="minorHAnsi" w:hAnsiTheme="minorHAnsi"/>
        </w:rPr>
        <w:t xml:space="preserve"> into Scot’s law which then must be interpreted by duty bearers and rights holders across all aspects of life.</w:t>
      </w:r>
      <w:r w:rsidR="0002770D">
        <w:rPr>
          <w:rFonts w:asciiTheme="minorHAnsi" w:hAnsiTheme="minorHAnsi"/>
        </w:rPr>
        <w:t xml:space="preserve"> </w:t>
      </w:r>
      <w:r w:rsidR="00833384" w:rsidRPr="000F1EDB">
        <w:rPr>
          <w:rFonts w:asciiTheme="minorHAnsi" w:hAnsiTheme="minorHAnsi"/>
        </w:rPr>
        <w:t xml:space="preserve">It is simpler than adding human </w:t>
      </w:r>
      <w:r w:rsidR="00513865" w:rsidRPr="000F1EDB">
        <w:rPr>
          <w:rFonts w:asciiTheme="minorHAnsi" w:hAnsiTheme="minorHAnsi"/>
        </w:rPr>
        <w:t>rights</w:t>
      </w:r>
      <w:r w:rsidR="00833384" w:rsidRPr="000F1EDB">
        <w:rPr>
          <w:rFonts w:asciiTheme="minorHAnsi" w:hAnsiTheme="minorHAnsi"/>
        </w:rPr>
        <w:t xml:space="preserve"> into selected laws and to varying degrees.</w:t>
      </w:r>
    </w:p>
    <w:p w14:paraId="10A1F84B" w14:textId="77777777" w:rsidR="00833384" w:rsidRPr="000F1EDB" w:rsidRDefault="00833384" w:rsidP="000F1EDB">
      <w:pPr>
        <w:ind w:right="114"/>
        <w:jc w:val="both"/>
        <w:rPr>
          <w:rFonts w:asciiTheme="minorHAnsi" w:hAnsiTheme="minorHAnsi"/>
        </w:rPr>
      </w:pPr>
    </w:p>
    <w:p w14:paraId="2161470A" w14:textId="13358120" w:rsidR="00611126" w:rsidRPr="000F1EDB" w:rsidRDefault="00833384" w:rsidP="000F1EDB">
      <w:pPr>
        <w:widowControl/>
        <w:shd w:val="clear" w:color="auto" w:fill="FFFFFF"/>
        <w:autoSpaceDE/>
        <w:autoSpaceDN/>
        <w:spacing w:after="240"/>
        <w:ind w:right="114"/>
        <w:jc w:val="both"/>
        <w:rPr>
          <w:rFonts w:asciiTheme="minorHAnsi" w:eastAsia="Times New Roman" w:hAnsiTheme="minorHAnsi" w:cs="Helvetica"/>
          <w:color w:val="000000"/>
          <w:lang w:eastAsia="en-GB"/>
        </w:rPr>
      </w:pPr>
      <w:r w:rsidRPr="000F1EDB">
        <w:rPr>
          <w:rFonts w:asciiTheme="minorHAnsi" w:eastAsia="Times New Roman" w:hAnsiTheme="minorHAnsi" w:cs="Helvetica"/>
          <w:color w:val="000000"/>
          <w:lang w:eastAsia="en-GB"/>
        </w:rPr>
        <w:t xml:space="preserve">The </w:t>
      </w:r>
      <w:proofErr w:type="spellStart"/>
      <w:r w:rsidR="008471A6" w:rsidRPr="000F1EDB">
        <w:rPr>
          <w:rFonts w:asciiTheme="minorHAnsi" w:eastAsia="Times New Roman" w:hAnsiTheme="minorHAnsi" w:cs="Helvetica"/>
          <w:color w:val="000000"/>
          <w:lang w:eastAsia="en-GB"/>
        </w:rPr>
        <w:t>EqHRC</w:t>
      </w:r>
      <w:proofErr w:type="spellEnd"/>
      <w:r w:rsidRPr="000F1EDB">
        <w:rPr>
          <w:rFonts w:asciiTheme="minorHAnsi" w:eastAsia="Times New Roman" w:hAnsiTheme="minorHAnsi" w:cs="Helvetica"/>
          <w:color w:val="000000"/>
          <w:lang w:eastAsia="en-GB"/>
        </w:rPr>
        <w:t xml:space="preserve"> is the lead Committee and has been deluged with submissions from individual </w:t>
      </w:r>
      <w:proofErr w:type="spellStart"/>
      <w:r w:rsidRPr="000F1EDB">
        <w:rPr>
          <w:rFonts w:asciiTheme="minorHAnsi" w:eastAsia="Times New Roman" w:hAnsiTheme="minorHAnsi" w:cs="Helvetica"/>
          <w:color w:val="000000"/>
          <w:lang w:eastAsia="en-GB"/>
        </w:rPr>
        <w:t>organisations</w:t>
      </w:r>
      <w:proofErr w:type="spellEnd"/>
      <w:r w:rsidRPr="000F1EDB">
        <w:rPr>
          <w:rFonts w:asciiTheme="minorHAnsi" w:eastAsia="Times New Roman" w:hAnsiTheme="minorHAnsi" w:cs="Helvetica"/>
          <w:color w:val="000000"/>
          <w:lang w:eastAsia="en-GB"/>
        </w:rPr>
        <w:t xml:space="preserve"> and alliances</w:t>
      </w:r>
      <w:r w:rsidR="00EF45FD" w:rsidRPr="000F1EDB">
        <w:rPr>
          <w:rStyle w:val="FootnoteReference"/>
          <w:rFonts w:asciiTheme="minorHAnsi" w:eastAsia="Times New Roman" w:hAnsiTheme="minorHAnsi" w:cs="Helvetica"/>
          <w:color w:val="000000"/>
          <w:lang w:eastAsia="en-GB"/>
        </w:rPr>
        <w:footnoteReference w:id="38"/>
      </w:r>
      <w:r w:rsidRPr="000F1EDB">
        <w:rPr>
          <w:rFonts w:asciiTheme="minorHAnsi" w:eastAsia="Times New Roman" w:hAnsiTheme="minorHAnsi" w:cs="Helvetica"/>
          <w:color w:val="000000"/>
          <w:lang w:eastAsia="en-GB"/>
        </w:rPr>
        <w:t>.</w:t>
      </w:r>
      <w:r w:rsidR="0002770D">
        <w:rPr>
          <w:rFonts w:asciiTheme="minorHAnsi" w:eastAsia="Times New Roman" w:hAnsiTheme="minorHAnsi" w:cs="Helvetica"/>
          <w:color w:val="000000"/>
          <w:lang w:eastAsia="en-GB"/>
        </w:rPr>
        <w:t xml:space="preserve"> </w:t>
      </w:r>
      <w:r w:rsidR="00EF45FD" w:rsidRPr="000F1EDB">
        <w:rPr>
          <w:rFonts w:asciiTheme="minorHAnsi" w:eastAsia="Times New Roman" w:hAnsiTheme="minorHAnsi" w:cs="Helvetica"/>
          <w:color w:val="000000"/>
          <w:lang w:eastAsia="en-GB"/>
        </w:rPr>
        <w:t>An emerging theme is the need for education on rights, for rights holders and duty bearers, and for accessible enforcement of rights.</w:t>
      </w:r>
      <w:r w:rsidR="0002770D">
        <w:rPr>
          <w:rFonts w:asciiTheme="minorHAnsi" w:eastAsia="Times New Roman" w:hAnsiTheme="minorHAnsi" w:cs="Helvetica"/>
          <w:color w:val="000000"/>
          <w:lang w:eastAsia="en-GB"/>
        </w:rPr>
        <w:t xml:space="preserve"> </w:t>
      </w:r>
      <w:r w:rsidR="00EF45FD" w:rsidRPr="000F1EDB">
        <w:rPr>
          <w:rFonts w:asciiTheme="minorHAnsi" w:eastAsia="Times New Roman" w:hAnsiTheme="minorHAnsi" w:cs="Helvetica"/>
          <w:color w:val="000000"/>
          <w:lang w:eastAsia="en-GB"/>
        </w:rPr>
        <w:t xml:space="preserve">It is understood that a law cannot just rely on good intentions to be </w:t>
      </w:r>
      <w:r w:rsidR="00513865" w:rsidRPr="000F1EDB">
        <w:rPr>
          <w:rFonts w:asciiTheme="minorHAnsi" w:eastAsia="Times New Roman" w:hAnsiTheme="minorHAnsi" w:cs="Helvetica"/>
          <w:color w:val="000000"/>
          <w:lang w:eastAsia="en-GB"/>
        </w:rPr>
        <w:t>effective</w:t>
      </w:r>
      <w:r w:rsidR="00EF45FD" w:rsidRPr="000F1EDB">
        <w:rPr>
          <w:rFonts w:asciiTheme="minorHAnsi" w:eastAsia="Times New Roman" w:hAnsiTheme="minorHAnsi" w:cs="Helvetica"/>
          <w:color w:val="000000"/>
          <w:lang w:eastAsia="en-GB"/>
        </w:rPr>
        <w:t>, there need to be consequences for failing to comply.</w:t>
      </w:r>
      <w:r w:rsidR="0002770D">
        <w:rPr>
          <w:rFonts w:asciiTheme="minorHAnsi" w:eastAsia="Times New Roman" w:hAnsiTheme="minorHAnsi" w:cs="Helvetica"/>
          <w:color w:val="000000"/>
          <w:lang w:eastAsia="en-GB"/>
        </w:rPr>
        <w:t xml:space="preserve"> </w:t>
      </w:r>
      <w:r w:rsidR="00EF45FD" w:rsidRPr="000F1EDB">
        <w:rPr>
          <w:rFonts w:asciiTheme="minorHAnsi" w:eastAsia="Times New Roman" w:hAnsiTheme="minorHAnsi" w:cs="Helvetica"/>
          <w:color w:val="000000"/>
          <w:lang w:eastAsia="en-GB"/>
        </w:rPr>
        <w:t>The process has also involved a consultation.</w:t>
      </w:r>
      <w:r w:rsidR="0002770D">
        <w:rPr>
          <w:rFonts w:asciiTheme="minorHAnsi" w:eastAsia="Times New Roman" w:hAnsiTheme="minorHAnsi" w:cs="Helvetica"/>
          <w:color w:val="000000"/>
          <w:lang w:eastAsia="en-GB"/>
        </w:rPr>
        <w:t xml:space="preserve"> </w:t>
      </w:r>
      <w:r w:rsidR="00EF45FD" w:rsidRPr="000F1EDB">
        <w:rPr>
          <w:rFonts w:asciiTheme="minorHAnsi" w:eastAsia="Times New Roman" w:hAnsiTheme="minorHAnsi" w:cs="Helvetica"/>
          <w:color w:val="000000"/>
          <w:lang w:eastAsia="en-GB"/>
        </w:rPr>
        <w:t xml:space="preserve">For </w:t>
      </w:r>
      <w:r w:rsidR="000B19D3" w:rsidRPr="000F1EDB">
        <w:rPr>
          <w:rFonts w:asciiTheme="minorHAnsi" w:eastAsia="Times New Roman" w:hAnsiTheme="minorHAnsi" w:cs="Helvetica"/>
          <w:color w:val="000000"/>
          <w:lang w:eastAsia="en-GB"/>
        </w:rPr>
        <w:t>example,</w:t>
      </w:r>
      <w:r w:rsidR="00EF45FD" w:rsidRPr="000F1EDB">
        <w:rPr>
          <w:rFonts w:asciiTheme="minorHAnsi" w:eastAsia="Times New Roman" w:hAnsiTheme="minorHAnsi" w:cs="Helvetica"/>
          <w:color w:val="000000"/>
          <w:lang w:eastAsia="en-GB"/>
        </w:rPr>
        <w:t xml:space="preserve"> Together and </w:t>
      </w:r>
      <w:r w:rsidR="00686465" w:rsidRPr="000F1EDB">
        <w:rPr>
          <w:rFonts w:asciiTheme="minorHAnsi" w:eastAsia="Times New Roman" w:hAnsiTheme="minorHAnsi" w:cs="Helvetica"/>
          <w:color w:val="000000"/>
          <w:lang w:eastAsia="en-GB"/>
        </w:rPr>
        <w:t>seven-member</w:t>
      </w:r>
      <w:r w:rsidR="00EF45FD" w:rsidRPr="000F1EDB">
        <w:rPr>
          <w:rFonts w:asciiTheme="minorHAnsi" w:eastAsia="Times New Roman" w:hAnsiTheme="minorHAnsi" w:cs="Helvetica"/>
          <w:color w:val="000000"/>
          <w:lang w:eastAsia="en-GB"/>
        </w:rPr>
        <w:t xml:space="preserve"> </w:t>
      </w:r>
      <w:proofErr w:type="spellStart"/>
      <w:r w:rsidR="00EF45FD" w:rsidRPr="000F1EDB">
        <w:rPr>
          <w:rFonts w:asciiTheme="minorHAnsi" w:eastAsia="Times New Roman" w:hAnsiTheme="minorHAnsi" w:cs="Helvetica"/>
          <w:color w:val="000000"/>
          <w:lang w:eastAsia="en-GB"/>
        </w:rPr>
        <w:t>organisations</w:t>
      </w:r>
      <w:proofErr w:type="spellEnd"/>
      <w:r w:rsidR="00EF45FD" w:rsidRPr="000F1EDB">
        <w:rPr>
          <w:rFonts w:asciiTheme="minorHAnsi" w:eastAsia="Times New Roman" w:hAnsiTheme="minorHAnsi" w:cs="Helvetica"/>
          <w:color w:val="000000"/>
          <w:lang w:eastAsia="en-GB"/>
        </w:rPr>
        <w:t xml:space="preserve"> </w:t>
      </w:r>
      <w:proofErr w:type="spellStart"/>
      <w:r w:rsidR="00EF45FD" w:rsidRPr="000F1EDB">
        <w:rPr>
          <w:rFonts w:asciiTheme="minorHAnsi" w:eastAsia="Times New Roman" w:hAnsiTheme="minorHAnsi" w:cs="Helvetica"/>
          <w:color w:val="000000"/>
          <w:lang w:eastAsia="en-GB"/>
        </w:rPr>
        <w:t>organised</w:t>
      </w:r>
      <w:proofErr w:type="spellEnd"/>
      <w:r w:rsidR="00EF45FD" w:rsidRPr="000F1EDB">
        <w:rPr>
          <w:rFonts w:asciiTheme="minorHAnsi" w:eastAsia="Times New Roman" w:hAnsiTheme="minorHAnsi" w:cs="Helvetica"/>
          <w:color w:val="000000"/>
          <w:lang w:eastAsia="en-GB"/>
        </w:rPr>
        <w:t xml:space="preserve"> two online engagement sessions with o</w:t>
      </w:r>
      <w:r w:rsidR="00611126" w:rsidRPr="000F1EDB">
        <w:rPr>
          <w:rFonts w:asciiTheme="minorHAnsi" w:eastAsia="Times New Roman" w:hAnsiTheme="minorHAnsi" w:cs="Helvetica"/>
          <w:color w:val="000000"/>
          <w:lang w:eastAsia="en-GB"/>
        </w:rPr>
        <w:t xml:space="preserve">ver 50 children and young people </w:t>
      </w:r>
      <w:r w:rsidR="00EF45FD" w:rsidRPr="000F1EDB">
        <w:rPr>
          <w:rFonts w:asciiTheme="minorHAnsi" w:eastAsia="Times New Roman" w:hAnsiTheme="minorHAnsi" w:cs="Helvetica"/>
          <w:color w:val="000000"/>
          <w:lang w:eastAsia="en-GB"/>
        </w:rPr>
        <w:t xml:space="preserve">who </w:t>
      </w:r>
      <w:r w:rsidR="00611126" w:rsidRPr="000F1EDB">
        <w:rPr>
          <w:rFonts w:asciiTheme="minorHAnsi" w:eastAsia="Times New Roman" w:hAnsiTheme="minorHAnsi" w:cs="Helvetica"/>
          <w:color w:val="000000"/>
          <w:lang w:eastAsia="en-GB"/>
        </w:rPr>
        <w:t>shared their views on a range of issues, including:</w:t>
      </w:r>
    </w:p>
    <w:p w14:paraId="2BEF1C3B" w14:textId="635C8CB7" w:rsidR="00611126" w:rsidRPr="000F1EDB" w:rsidRDefault="00611126" w:rsidP="000F1EDB">
      <w:pPr>
        <w:pStyle w:val="ListParagraph"/>
        <w:numPr>
          <w:ilvl w:val="0"/>
          <w:numId w:val="39"/>
        </w:numPr>
        <w:ind w:left="0" w:right="114"/>
        <w:jc w:val="both"/>
        <w:rPr>
          <w:rFonts w:asciiTheme="minorHAnsi" w:hAnsiTheme="minorHAnsi"/>
        </w:rPr>
      </w:pPr>
      <w:r w:rsidRPr="000F1EDB">
        <w:rPr>
          <w:rFonts w:asciiTheme="minorHAnsi" w:hAnsiTheme="minorHAnsi"/>
        </w:rPr>
        <w:t xml:space="preserve">Whether the Bill would make it easier for them to access their </w:t>
      </w:r>
      <w:r w:rsidR="00940D29" w:rsidRPr="000F1EDB">
        <w:rPr>
          <w:rFonts w:asciiTheme="minorHAnsi" w:hAnsiTheme="minorHAnsi"/>
        </w:rPr>
        <w:t>rights.</w:t>
      </w:r>
    </w:p>
    <w:p w14:paraId="0F1AD5DC" w14:textId="41CD8B4D" w:rsidR="00611126" w:rsidRPr="000F1EDB" w:rsidRDefault="00611126" w:rsidP="000F1EDB">
      <w:pPr>
        <w:pStyle w:val="ListParagraph"/>
        <w:numPr>
          <w:ilvl w:val="0"/>
          <w:numId w:val="39"/>
        </w:numPr>
        <w:ind w:left="0" w:right="114"/>
        <w:jc w:val="both"/>
        <w:rPr>
          <w:rFonts w:asciiTheme="minorHAnsi" w:hAnsiTheme="minorHAnsi"/>
        </w:rPr>
      </w:pPr>
      <w:r w:rsidRPr="000F1EDB">
        <w:rPr>
          <w:rFonts w:asciiTheme="minorHAnsi" w:hAnsiTheme="minorHAnsi"/>
        </w:rPr>
        <w:t xml:space="preserve">What Scottish Government and public authorities can do to ensure children’s views are listened to and taken into </w:t>
      </w:r>
      <w:r w:rsidR="00940D29" w:rsidRPr="000F1EDB">
        <w:rPr>
          <w:rFonts w:asciiTheme="minorHAnsi" w:hAnsiTheme="minorHAnsi"/>
        </w:rPr>
        <w:t>account.</w:t>
      </w:r>
    </w:p>
    <w:p w14:paraId="138B04E8" w14:textId="77777777" w:rsidR="00611126" w:rsidRPr="000F1EDB" w:rsidRDefault="00611126" w:rsidP="000F1EDB">
      <w:pPr>
        <w:pStyle w:val="ListParagraph"/>
        <w:numPr>
          <w:ilvl w:val="0"/>
          <w:numId w:val="39"/>
        </w:numPr>
        <w:ind w:left="0" w:right="114"/>
        <w:jc w:val="both"/>
        <w:rPr>
          <w:rFonts w:asciiTheme="minorHAnsi" w:hAnsiTheme="minorHAnsi"/>
        </w:rPr>
      </w:pPr>
      <w:r w:rsidRPr="000F1EDB">
        <w:rPr>
          <w:rFonts w:asciiTheme="minorHAnsi" w:hAnsiTheme="minorHAnsi"/>
        </w:rPr>
        <w:t>How children and young people would like to learn about their rights; and</w:t>
      </w:r>
    </w:p>
    <w:p w14:paraId="574803A8" w14:textId="77777777" w:rsidR="00611126" w:rsidRPr="000F1EDB" w:rsidRDefault="00611126" w:rsidP="000F1EDB">
      <w:pPr>
        <w:pStyle w:val="ListParagraph"/>
        <w:numPr>
          <w:ilvl w:val="0"/>
          <w:numId w:val="39"/>
        </w:numPr>
        <w:ind w:left="0" w:right="114"/>
        <w:jc w:val="both"/>
        <w:rPr>
          <w:rFonts w:asciiTheme="minorHAnsi" w:hAnsiTheme="minorHAnsi"/>
        </w:rPr>
      </w:pPr>
      <w:r w:rsidRPr="000F1EDB">
        <w:rPr>
          <w:rFonts w:asciiTheme="minorHAnsi" w:hAnsiTheme="minorHAnsi"/>
        </w:rPr>
        <w:t>What the Bill could do to make children’s rights stronger</w:t>
      </w:r>
    </w:p>
    <w:p w14:paraId="1B7C4FA2" w14:textId="77777777" w:rsidR="00DB4F44" w:rsidRPr="000F1EDB" w:rsidRDefault="00DB4F44" w:rsidP="000F1EDB">
      <w:pPr>
        <w:tabs>
          <w:tab w:val="left" w:pos="941"/>
        </w:tabs>
        <w:ind w:right="114"/>
        <w:jc w:val="both"/>
        <w:rPr>
          <w:rFonts w:asciiTheme="minorHAnsi" w:hAnsiTheme="minorHAnsi"/>
        </w:rPr>
      </w:pPr>
    </w:p>
    <w:p w14:paraId="22A1F821" w14:textId="6B5448DE" w:rsidR="008471A6" w:rsidRPr="000F1EDB" w:rsidRDefault="008471A6" w:rsidP="000F1EDB">
      <w:pPr>
        <w:tabs>
          <w:tab w:val="left" w:pos="941"/>
        </w:tabs>
        <w:ind w:right="114"/>
        <w:jc w:val="both"/>
        <w:rPr>
          <w:rFonts w:asciiTheme="minorHAnsi" w:hAnsiTheme="minorHAnsi"/>
        </w:rPr>
      </w:pPr>
      <w:r w:rsidRPr="000F1EDB">
        <w:rPr>
          <w:rFonts w:asciiTheme="minorHAnsi" w:hAnsiTheme="minorHAnsi"/>
        </w:rPr>
        <w:t xml:space="preserve">Engaging on the details of rights and method for enforcement builds ownership of rights and </w:t>
      </w:r>
      <w:r w:rsidRPr="000F1EDB">
        <w:rPr>
          <w:rFonts w:asciiTheme="minorHAnsi" w:hAnsiTheme="minorHAnsi"/>
        </w:rPr>
        <w:lastRenderedPageBreak/>
        <w:t xml:space="preserve">enables them to be practical and responsive. </w:t>
      </w:r>
    </w:p>
    <w:p w14:paraId="23FCB4CF" w14:textId="77777777" w:rsidR="008471A6" w:rsidRPr="000F1EDB" w:rsidRDefault="008471A6" w:rsidP="000F1EDB">
      <w:pPr>
        <w:tabs>
          <w:tab w:val="left" w:pos="941"/>
        </w:tabs>
        <w:ind w:right="114"/>
        <w:jc w:val="both"/>
        <w:rPr>
          <w:rFonts w:asciiTheme="minorHAnsi" w:hAnsiTheme="minorHAnsi"/>
        </w:rPr>
      </w:pPr>
    </w:p>
    <w:p w14:paraId="07FFDE0B" w14:textId="6D1F6A63" w:rsidR="00EF45FD" w:rsidRPr="000F1EDB" w:rsidRDefault="00EF45FD" w:rsidP="000F1EDB">
      <w:pPr>
        <w:tabs>
          <w:tab w:val="left" w:pos="941"/>
        </w:tabs>
        <w:ind w:right="114"/>
        <w:jc w:val="both"/>
        <w:rPr>
          <w:rFonts w:asciiTheme="minorHAnsi" w:hAnsiTheme="minorHAnsi"/>
          <w:b/>
          <w:bCs/>
        </w:rPr>
      </w:pPr>
      <w:r w:rsidRPr="000F1EDB">
        <w:rPr>
          <w:rFonts w:asciiTheme="minorHAnsi" w:hAnsiTheme="minorHAnsi"/>
          <w:b/>
          <w:bCs/>
        </w:rPr>
        <w:t>ICESCR</w:t>
      </w:r>
    </w:p>
    <w:p w14:paraId="69414C2D" w14:textId="77777777" w:rsidR="00F74F8F" w:rsidRPr="000F1EDB" w:rsidRDefault="00F74F8F" w:rsidP="000F1EDB">
      <w:pPr>
        <w:tabs>
          <w:tab w:val="left" w:pos="941"/>
        </w:tabs>
        <w:ind w:right="114"/>
        <w:jc w:val="both"/>
        <w:rPr>
          <w:rFonts w:asciiTheme="minorHAnsi" w:hAnsiTheme="minorHAnsi"/>
          <w:b/>
          <w:bCs/>
        </w:rPr>
      </w:pPr>
    </w:p>
    <w:p w14:paraId="5157FE4C" w14:textId="4046848D" w:rsidR="00D264A7" w:rsidRPr="000F1EDB" w:rsidRDefault="00605038" w:rsidP="000F1EDB">
      <w:pPr>
        <w:ind w:right="114"/>
        <w:jc w:val="both"/>
        <w:rPr>
          <w:rFonts w:asciiTheme="minorHAnsi" w:hAnsiTheme="minorHAnsi"/>
        </w:rPr>
      </w:pPr>
      <w:r w:rsidRPr="000F1EDB">
        <w:rPr>
          <w:rFonts w:asciiTheme="minorHAnsi" w:hAnsiTheme="minorHAnsi"/>
        </w:rPr>
        <w:t>In 2016, we</w:t>
      </w:r>
      <w:r w:rsidR="004552C3" w:rsidRPr="000F1EDB">
        <w:rPr>
          <w:rFonts w:asciiTheme="minorHAnsi" w:hAnsiTheme="minorHAnsi"/>
        </w:rPr>
        <w:t xml:space="preserve"> observed that ‘the Scottish Government could define an expansive set of rights under the International Covenant on Economic Social and Cultural Rights (ICESCR). </w:t>
      </w:r>
      <w:r w:rsidR="000B19D3" w:rsidRPr="000F1EDB">
        <w:rPr>
          <w:rFonts w:asciiTheme="minorHAnsi" w:hAnsiTheme="minorHAnsi"/>
        </w:rPr>
        <w:t>However,</w:t>
      </w:r>
      <w:r w:rsidR="004552C3" w:rsidRPr="000F1EDB">
        <w:rPr>
          <w:rFonts w:asciiTheme="minorHAnsi" w:hAnsiTheme="minorHAnsi"/>
        </w:rPr>
        <w:t xml:space="preserve"> such rights are meaningless unless the Scottish Government also introduces mechanisms requir</w:t>
      </w:r>
      <w:r w:rsidR="008471A6" w:rsidRPr="000F1EDB">
        <w:rPr>
          <w:rFonts w:asciiTheme="minorHAnsi" w:hAnsiTheme="minorHAnsi"/>
        </w:rPr>
        <w:t>ing</w:t>
      </w:r>
      <w:r w:rsidR="004552C3" w:rsidRPr="000F1EDB">
        <w:rPr>
          <w:rFonts w:asciiTheme="minorHAnsi" w:hAnsiTheme="minorHAnsi"/>
        </w:rPr>
        <w:t xml:space="preserve"> duty bearers to deliver such rights</w:t>
      </w:r>
      <w:r w:rsidR="008471A6" w:rsidRPr="000F1EDB">
        <w:rPr>
          <w:rFonts w:asciiTheme="minorHAnsi" w:hAnsiTheme="minorHAnsi"/>
        </w:rPr>
        <w:t xml:space="preserve"> and </w:t>
      </w:r>
      <w:r w:rsidR="004552C3" w:rsidRPr="000F1EDB">
        <w:rPr>
          <w:rFonts w:asciiTheme="minorHAnsi" w:hAnsiTheme="minorHAnsi"/>
        </w:rPr>
        <w:t xml:space="preserve">with </w:t>
      </w:r>
      <w:r w:rsidR="008471A6" w:rsidRPr="000F1EDB">
        <w:rPr>
          <w:rFonts w:asciiTheme="minorHAnsi" w:hAnsiTheme="minorHAnsi"/>
        </w:rPr>
        <w:t>an independent regulator</w:t>
      </w:r>
      <w:r w:rsidR="004552C3" w:rsidRPr="000F1EDB">
        <w:rPr>
          <w:rFonts w:asciiTheme="minorHAnsi" w:hAnsiTheme="minorHAnsi"/>
        </w:rPr>
        <w:t xml:space="preserve"> to monitor impact.’</w:t>
      </w:r>
      <w:r w:rsidR="00DB4F44" w:rsidRPr="000F1EDB">
        <w:rPr>
          <w:rStyle w:val="FootnoteReference"/>
          <w:rFonts w:asciiTheme="minorHAnsi" w:hAnsiTheme="minorHAnsi"/>
        </w:rPr>
        <w:footnoteReference w:id="39"/>
      </w:r>
    </w:p>
    <w:p w14:paraId="7DC2001D" w14:textId="77777777" w:rsidR="00EC5093" w:rsidRPr="000F1EDB" w:rsidRDefault="00EC5093" w:rsidP="000F1EDB">
      <w:pPr>
        <w:ind w:right="114"/>
        <w:jc w:val="both"/>
        <w:rPr>
          <w:rFonts w:asciiTheme="minorHAnsi" w:hAnsiTheme="minorHAnsi"/>
        </w:rPr>
      </w:pPr>
    </w:p>
    <w:p w14:paraId="41367D17" w14:textId="75475F87" w:rsidR="00EC5093" w:rsidRPr="000F1EDB" w:rsidRDefault="00061592" w:rsidP="000F1EDB">
      <w:pPr>
        <w:ind w:right="114"/>
        <w:jc w:val="both"/>
        <w:rPr>
          <w:rFonts w:asciiTheme="minorHAnsi" w:hAnsiTheme="minorHAnsi"/>
        </w:rPr>
      </w:pPr>
      <w:r w:rsidRPr="000F1EDB">
        <w:rPr>
          <w:rFonts w:asciiTheme="minorHAnsi" w:hAnsiTheme="minorHAnsi"/>
        </w:rPr>
        <w:t xml:space="preserve">ICESCR </w:t>
      </w:r>
      <w:r w:rsidR="008471A6" w:rsidRPr="000F1EDB">
        <w:rPr>
          <w:rFonts w:asciiTheme="minorHAnsi" w:hAnsiTheme="minorHAnsi"/>
        </w:rPr>
        <w:t xml:space="preserve">already </w:t>
      </w:r>
      <w:r w:rsidRPr="000F1EDB">
        <w:rPr>
          <w:rFonts w:asciiTheme="minorHAnsi" w:hAnsiTheme="minorHAnsi"/>
        </w:rPr>
        <w:t xml:space="preserve">requires the Scottish Government to </w:t>
      </w:r>
      <w:r w:rsidR="0002770D">
        <w:rPr>
          <w:rFonts w:asciiTheme="minorHAnsi" w:hAnsiTheme="minorHAnsi"/>
        </w:rPr>
        <w:t>‘</w:t>
      </w:r>
      <w:r w:rsidRPr="000F1EDB">
        <w:rPr>
          <w:rFonts w:asciiTheme="minorHAnsi" w:hAnsiTheme="minorHAnsi"/>
        </w:rPr>
        <w:t xml:space="preserve">progressively </w:t>
      </w:r>
      <w:proofErr w:type="spellStart"/>
      <w:r w:rsidRPr="000F1EDB">
        <w:rPr>
          <w:rFonts w:asciiTheme="minorHAnsi" w:hAnsiTheme="minorHAnsi"/>
        </w:rPr>
        <w:t>realise</w:t>
      </w:r>
      <w:proofErr w:type="spellEnd"/>
      <w:r w:rsidRPr="000F1EDB">
        <w:rPr>
          <w:rFonts w:asciiTheme="minorHAnsi" w:hAnsiTheme="minorHAnsi"/>
        </w:rPr>
        <w:t xml:space="preserve"> through the maximum of its available resources</w:t>
      </w:r>
      <w:r w:rsidR="0002770D">
        <w:rPr>
          <w:rFonts w:asciiTheme="minorHAnsi" w:hAnsiTheme="minorHAnsi"/>
        </w:rPr>
        <w:t>’</w:t>
      </w:r>
      <w:r w:rsidRPr="000F1EDB">
        <w:rPr>
          <w:rFonts w:asciiTheme="minorHAnsi" w:hAnsiTheme="minorHAnsi"/>
        </w:rPr>
        <w:t xml:space="preserve"> economic, social and cultural rights </w:t>
      </w:r>
      <w:r w:rsidR="0002770D">
        <w:rPr>
          <w:rFonts w:asciiTheme="minorHAnsi" w:hAnsiTheme="minorHAnsi"/>
        </w:rPr>
        <w:t>‘</w:t>
      </w:r>
      <w:r w:rsidRPr="000F1EDB">
        <w:rPr>
          <w:rFonts w:asciiTheme="minorHAnsi" w:hAnsiTheme="minorHAnsi"/>
        </w:rPr>
        <w:t>by all appropriate means, including particularly the adoption of legislative measures.</w:t>
      </w:r>
      <w:r w:rsidR="0002770D">
        <w:rPr>
          <w:rFonts w:asciiTheme="minorHAnsi" w:hAnsiTheme="minorHAnsi"/>
        </w:rPr>
        <w:t>’</w:t>
      </w:r>
      <w:r w:rsidRPr="000F1EDB">
        <w:rPr>
          <w:rStyle w:val="FootnoteReference"/>
          <w:rFonts w:asciiTheme="minorHAnsi" w:hAnsiTheme="minorHAnsi"/>
        </w:rPr>
        <w:footnoteReference w:id="40"/>
      </w:r>
      <w:r w:rsidRPr="000F1EDB">
        <w:rPr>
          <w:rFonts w:asciiTheme="minorHAnsi" w:hAnsiTheme="minorHAnsi"/>
        </w:rPr>
        <w:t xml:space="preserve"> In </w:t>
      </w:r>
      <w:r w:rsidR="00D264A7" w:rsidRPr="000F1EDB">
        <w:rPr>
          <w:rFonts w:asciiTheme="minorHAnsi" w:hAnsiTheme="minorHAnsi"/>
        </w:rPr>
        <w:t>a</w:t>
      </w:r>
      <w:r w:rsidRPr="000F1EDB">
        <w:rPr>
          <w:rFonts w:asciiTheme="minorHAnsi" w:hAnsiTheme="minorHAnsi"/>
        </w:rPr>
        <w:t xml:space="preserve">ddition, </w:t>
      </w:r>
      <w:r w:rsidR="00D264A7" w:rsidRPr="000F1EDB">
        <w:rPr>
          <w:rFonts w:asciiTheme="minorHAnsi" w:hAnsiTheme="minorHAnsi"/>
        </w:rPr>
        <w:t xml:space="preserve">ICESCR </w:t>
      </w:r>
      <w:r w:rsidR="00EC5093" w:rsidRPr="000F1EDB">
        <w:rPr>
          <w:rFonts w:asciiTheme="minorHAnsi" w:hAnsiTheme="minorHAnsi"/>
        </w:rPr>
        <w:t>defines</w:t>
      </w:r>
      <w:r w:rsidRPr="000F1EDB">
        <w:rPr>
          <w:rFonts w:asciiTheme="minorHAnsi" w:hAnsiTheme="minorHAnsi"/>
        </w:rPr>
        <w:t xml:space="preserve"> </w:t>
      </w:r>
      <w:r w:rsidR="00D264A7" w:rsidRPr="000F1EDB">
        <w:rPr>
          <w:rFonts w:asciiTheme="minorHAnsi" w:hAnsiTheme="minorHAnsi"/>
        </w:rPr>
        <w:t>government</w:t>
      </w:r>
      <w:r w:rsidR="00EC5093" w:rsidRPr="000F1EDB">
        <w:rPr>
          <w:rFonts w:asciiTheme="minorHAnsi" w:hAnsiTheme="minorHAnsi"/>
        </w:rPr>
        <w:t xml:space="preserve"> dutie</w:t>
      </w:r>
      <w:r w:rsidR="00D264A7" w:rsidRPr="000F1EDB">
        <w:rPr>
          <w:rFonts w:asciiTheme="minorHAnsi" w:hAnsiTheme="minorHAnsi"/>
        </w:rPr>
        <w:t>s</w:t>
      </w:r>
      <w:r w:rsidR="00EC5093" w:rsidRPr="000F1EDB">
        <w:rPr>
          <w:rFonts w:asciiTheme="minorHAnsi" w:hAnsiTheme="minorHAnsi"/>
        </w:rPr>
        <w:t xml:space="preserve"> and lists universal</w:t>
      </w:r>
      <w:r w:rsidRPr="000F1EDB">
        <w:rPr>
          <w:rFonts w:asciiTheme="minorHAnsi" w:hAnsiTheme="minorHAnsi"/>
        </w:rPr>
        <w:t xml:space="preserve"> human</w:t>
      </w:r>
      <w:r w:rsidRPr="000F1EDB">
        <w:rPr>
          <w:rFonts w:asciiTheme="minorHAnsi" w:hAnsiTheme="minorHAnsi"/>
          <w:spacing w:val="-26"/>
        </w:rPr>
        <w:t xml:space="preserve"> </w:t>
      </w:r>
      <w:r w:rsidRPr="000F1EDB">
        <w:rPr>
          <w:rFonts w:asciiTheme="minorHAnsi" w:hAnsiTheme="minorHAnsi"/>
        </w:rPr>
        <w:t>rights</w:t>
      </w:r>
      <w:r w:rsidRPr="000F1EDB">
        <w:rPr>
          <w:rFonts w:asciiTheme="minorHAnsi" w:hAnsiTheme="minorHAnsi"/>
          <w:spacing w:val="-3"/>
        </w:rPr>
        <w:t xml:space="preserve"> </w:t>
      </w:r>
      <w:r w:rsidR="00EC5093" w:rsidRPr="000F1EDB">
        <w:rPr>
          <w:rFonts w:asciiTheme="minorHAnsi" w:hAnsiTheme="minorHAnsi"/>
        </w:rPr>
        <w:t xml:space="preserve">such as: </w:t>
      </w:r>
    </w:p>
    <w:p w14:paraId="6B5036FF" w14:textId="77777777" w:rsidR="00F74F8F" w:rsidRPr="000F1EDB" w:rsidRDefault="00F74F8F" w:rsidP="000F1EDB">
      <w:pPr>
        <w:ind w:right="114"/>
        <w:jc w:val="both"/>
        <w:rPr>
          <w:rFonts w:asciiTheme="minorHAnsi" w:hAnsiTheme="minorHAnsi"/>
        </w:rPr>
      </w:pPr>
    </w:p>
    <w:p w14:paraId="5098133F" w14:textId="5888DC05" w:rsidR="00EC5093" w:rsidRPr="000F1EDB" w:rsidRDefault="00061592" w:rsidP="000F1EDB">
      <w:pPr>
        <w:pStyle w:val="ListParagraph"/>
        <w:numPr>
          <w:ilvl w:val="0"/>
          <w:numId w:val="33"/>
        </w:numPr>
        <w:ind w:left="0" w:right="114"/>
        <w:jc w:val="both"/>
        <w:rPr>
          <w:rFonts w:asciiTheme="minorHAnsi" w:hAnsiTheme="minorHAnsi"/>
        </w:rPr>
      </w:pPr>
      <w:r w:rsidRPr="000F1EDB">
        <w:rPr>
          <w:rFonts w:asciiTheme="minorHAnsi" w:hAnsiTheme="minorHAnsi"/>
        </w:rPr>
        <w:t xml:space="preserve">Article 11 (1) </w:t>
      </w:r>
      <w:r w:rsidR="0002770D">
        <w:rPr>
          <w:rFonts w:asciiTheme="minorHAnsi" w:hAnsiTheme="minorHAnsi"/>
        </w:rPr>
        <w:t>‘</w:t>
      </w:r>
      <w:r w:rsidRPr="000F1EDB">
        <w:rPr>
          <w:rFonts w:asciiTheme="minorHAnsi" w:hAnsiTheme="minorHAnsi"/>
        </w:rPr>
        <w:t>the right of everyone to an adequate standard</w:t>
      </w:r>
      <w:r w:rsidRPr="000F1EDB">
        <w:rPr>
          <w:rFonts w:asciiTheme="minorHAnsi" w:hAnsiTheme="minorHAnsi"/>
          <w:spacing w:val="-41"/>
        </w:rPr>
        <w:t xml:space="preserve"> </w:t>
      </w:r>
      <w:r w:rsidRPr="000F1EDB">
        <w:rPr>
          <w:rFonts w:asciiTheme="minorHAnsi" w:hAnsiTheme="minorHAnsi"/>
        </w:rPr>
        <w:t>of living for himself and his family, including adequate food, clothing and housing, and to the continuous improvement of living conditions. The States Parties will take appropriate steps to ensure the realization of this right</w:t>
      </w:r>
      <w:r w:rsidRPr="000F1EDB">
        <w:rPr>
          <w:rFonts w:asciiTheme="minorHAnsi" w:hAnsiTheme="minorHAnsi"/>
          <w:spacing w:val="-3"/>
        </w:rPr>
        <w:t xml:space="preserve"> </w:t>
      </w:r>
      <w:r w:rsidRPr="000F1EDB">
        <w:rPr>
          <w:rFonts w:asciiTheme="minorHAnsi" w:hAnsiTheme="minorHAnsi"/>
        </w:rPr>
        <w:t>...</w:t>
      </w:r>
      <w:r w:rsidR="0002770D">
        <w:rPr>
          <w:rFonts w:asciiTheme="minorHAnsi" w:hAnsiTheme="minorHAnsi"/>
        </w:rPr>
        <w:t>’</w:t>
      </w:r>
      <w:r w:rsidR="00D264A7" w:rsidRPr="000F1EDB">
        <w:rPr>
          <w:rFonts w:asciiTheme="minorHAnsi" w:hAnsiTheme="minorHAnsi"/>
        </w:rPr>
        <w:t>.</w:t>
      </w:r>
      <w:r w:rsidR="0002770D">
        <w:rPr>
          <w:rFonts w:asciiTheme="minorHAnsi" w:hAnsiTheme="minorHAnsi"/>
        </w:rPr>
        <w:t xml:space="preserve"> </w:t>
      </w:r>
    </w:p>
    <w:p w14:paraId="4BEED4A1" w14:textId="5ACC4C0A" w:rsidR="00061592" w:rsidRPr="000F1EDB" w:rsidRDefault="00D264A7" w:rsidP="000F1EDB">
      <w:pPr>
        <w:pStyle w:val="ListParagraph"/>
        <w:numPr>
          <w:ilvl w:val="0"/>
          <w:numId w:val="32"/>
        </w:numPr>
        <w:ind w:left="0" w:right="114"/>
        <w:jc w:val="both"/>
        <w:rPr>
          <w:rFonts w:asciiTheme="minorHAnsi" w:hAnsiTheme="minorHAnsi"/>
        </w:rPr>
      </w:pPr>
      <w:r w:rsidRPr="000F1EDB">
        <w:rPr>
          <w:rFonts w:asciiTheme="minorHAnsi" w:hAnsiTheme="minorHAnsi"/>
        </w:rPr>
        <w:t xml:space="preserve">Article 12 is the </w:t>
      </w:r>
      <w:r w:rsidRPr="000F1EDB">
        <w:rPr>
          <w:rFonts w:asciiTheme="minorHAnsi" w:hAnsiTheme="minorHAnsi"/>
          <w:color w:val="000000"/>
          <w:shd w:val="clear" w:color="auto" w:fill="FFFFFF"/>
        </w:rPr>
        <w:t>‘right of everyone to the enjoyment of the highest attainable standard of physical and mental health.’</w:t>
      </w:r>
    </w:p>
    <w:p w14:paraId="6A8E0F18" w14:textId="77777777" w:rsidR="00F74F8F" w:rsidRPr="000F1EDB" w:rsidRDefault="00F74F8F" w:rsidP="000F1EDB">
      <w:pPr>
        <w:pStyle w:val="ListParagraph"/>
        <w:ind w:left="0" w:right="114" w:firstLine="0"/>
        <w:jc w:val="both"/>
        <w:rPr>
          <w:rFonts w:asciiTheme="minorHAnsi" w:hAnsiTheme="minorHAnsi"/>
        </w:rPr>
      </w:pPr>
    </w:p>
    <w:p w14:paraId="2A5B7B41" w14:textId="7385C417" w:rsidR="00DB4F44" w:rsidRPr="000F1EDB" w:rsidRDefault="008471A6" w:rsidP="000F1EDB">
      <w:pPr>
        <w:tabs>
          <w:tab w:val="left" w:pos="941"/>
        </w:tabs>
        <w:ind w:right="114"/>
        <w:jc w:val="both"/>
        <w:rPr>
          <w:rFonts w:asciiTheme="minorHAnsi" w:hAnsiTheme="minorHAnsi"/>
        </w:rPr>
      </w:pPr>
      <w:r w:rsidRPr="000F1EDB">
        <w:rPr>
          <w:rFonts w:asciiTheme="minorHAnsi" w:hAnsiTheme="minorHAnsi"/>
        </w:rPr>
        <w:t>T</w:t>
      </w:r>
      <w:r w:rsidR="00F91EAB" w:rsidRPr="000F1EDB">
        <w:rPr>
          <w:rFonts w:asciiTheme="minorHAnsi" w:hAnsiTheme="minorHAnsi"/>
        </w:rPr>
        <w:t xml:space="preserve">he </w:t>
      </w:r>
      <w:r w:rsidR="00DB4F44" w:rsidRPr="000F1EDB">
        <w:rPr>
          <w:rFonts w:asciiTheme="minorHAnsi" w:hAnsiTheme="minorHAnsi"/>
        </w:rPr>
        <w:t xml:space="preserve">2020 </w:t>
      </w:r>
      <w:r w:rsidR="00F91EAB" w:rsidRPr="000F1EDB">
        <w:rPr>
          <w:rFonts w:asciiTheme="minorHAnsi" w:hAnsiTheme="minorHAnsi"/>
        </w:rPr>
        <w:t xml:space="preserve">pandemic has </w:t>
      </w:r>
      <w:r w:rsidRPr="000F1EDB">
        <w:rPr>
          <w:rFonts w:asciiTheme="minorHAnsi" w:hAnsiTheme="minorHAnsi"/>
        </w:rPr>
        <w:t xml:space="preserve">had </w:t>
      </w:r>
      <w:r w:rsidR="00F91EAB" w:rsidRPr="000F1EDB">
        <w:rPr>
          <w:rFonts w:asciiTheme="minorHAnsi" w:hAnsiTheme="minorHAnsi"/>
        </w:rPr>
        <w:t>profoundly negative impacts on the enjoyment of economic, social and cultural rights, especially the right to health of the most vulnerable groups in society</w:t>
      </w:r>
      <w:r w:rsidRPr="000F1EDB">
        <w:rPr>
          <w:rFonts w:asciiTheme="minorHAnsi" w:hAnsiTheme="minorHAnsi"/>
        </w:rPr>
        <w:t xml:space="preserve"> despite governments</w:t>
      </w:r>
      <w:r w:rsidR="00F91EAB" w:rsidRPr="000F1EDB">
        <w:rPr>
          <w:rFonts w:asciiTheme="minorHAnsi" w:hAnsiTheme="minorHAnsi"/>
        </w:rPr>
        <w:t xml:space="preserve"> </w:t>
      </w:r>
      <w:r w:rsidRPr="000F1EDB">
        <w:rPr>
          <w:rFonts w:asciiTheme="minorHAnsi" w:hAnsiTheme="minorHAnsi"/>
        </w:rPr>
        <w:t>being</w:t>
      </w:r>
      <w:r w:rsidR="00F91EAB" w:rsidRPr="000F1EDB">
        <w:rPr>
          <w:rFonts w:asciiTheme="minorHAnsi" w:hAnsiTheme="minorHAnsi"/>
        </w:rPr>
        <w:t xml:space="preserve"> under an obligation to take measures to prevent, or at least to mitigate, these impacts. </w:t>
      </w:r>
      <w:r w:rsidRPr="000F1EDB">
        <w:rPr>
          <w:rFonts w:asciiTheme="minorHAnsi" w:hAnsiTheme="minorHAnsi"/>
        </w:rPr>
        <w:t>The UN is clear that n</w:t>
      </w:r>
      <w:r w:rsidR="00F91EAB" w:rsidRPr="000F1EDB">
        <w:rPr>
          <w:rFonts w:asciiTheme="minorHAnsi" w:hAnsiTheme="minorHAnsi"/>
        </w:rPr>
        <w:t xml:space="preserve">o one should be left behind </w:t>
      </w:r>
      <w:r w:rsidR="00811631" w:rsidRPr="000F1EDB">
        <w:rPr>
          <w:rFonts w:asciiTheme="minorHAnsi" w:hAnsiTheme="minorHAnsi"/>
        </w:rPr>
        <w:t>due to</w:t>
      </w:r>
      <w:r w:rsidR="00F91EAB" w:rsidRPr="000F1EDB">
        <w:rPr>
          <w:rFonts w:asciiTheme="minorHAnsi" w:hAnsiTheme="minorHAnsi"/>
        </w:rPr>
        <w:t xml:space="preserve"> the measures it is necessary to take to combat this pandemic</w:t>
      </w:r>
      <w:r w:rsidRPr="000F1EDB">
        <w:rPr>
          <w:rFonts w:asciiTheme="minorHAnsi" w:hAnsiTheme="minorHAnsi"/>
        </w:rPr>
        <w:t>.</w:t>
      </w:r>
      <w:r w:rsidR="0002770D">
        <w:rPr>
          <w:rFonts w:asciiTheme="minorHAnsi" w:hAnsiTheme="minorHAnsi"/>
        </w:rPr>
        <w:t xml:space="preserve"> </w:t>
      </w:r>
    </w:p>
    <w:p w14:paraId="591B52F5" w14:textId="77777777" w:rsidR="00DB4F44" w:rsidRPr="000F1EDB" w:rsidRDefault="00DB4F44" w:rsidP="000F1EDB">
      <w:pPr>
        <w:tabs>
          <w:tab w:val="left" w:pos="941"/>
        </w:tabs>
        <w:ind w:right="114"/>
        <w:jc w:val="both"/>
        <w:rPr>
          <w:rFonts w:asciiTheme="minorHAnsi" w:hAnsiTheme="minorHAnsi"/>
        </w:rPr>
      </w:pPr>
    </w:p>
    <w:p w14:paraId="231C36D9" w14:textId="5F590336" w:rsidR="007700AF" w:rsidRPr="000F1EDB" w:rsidRDefault="007700AF" w:rsidP="000F1EDB">
      <w:pPr>
        <w:tabs>
          <w:tab w:val="left" w:pos="941"/>
        </w:tabs>
        <w:ind w:right="114"/>
        <w:jc w:val="both"/>
        <w:rPr>
          <w:rFonts w:asciiTheme="minorHAnsi" w:hAnsiTheme="minorHAnsi"/>
        </w:rPr>
      </w:pPr>
      <w:r w:rsidRPr="000F1EDB">
        <w:rPr>
          <w:rFonts w:asciiTheme="minorHAnsi" w:hAnsiTheme="minorHAnsi"/>
        </w:rPr>
        <w:t xml:space="preserve">The UN Committee on Economic, Social and Cultural Rights, which supervises Government compliance with ICESCR, has specifically decided to inform the </w:t>
      </w:r>
      <w:proofErr w:type="spellStart"/>
      <w:r w:rsidRPr="000F1EDB">
        <w:rPr>
          <w:rFonts w:asciiTheme="minorHAnsi" w:hAnsiTheme="minorHAnsi"/>
        </w:rPr>
        <w:t>behaviour</w:t>
      </w:r>
      <w:proofErr w:type="spellEnd"/>
      <w:r w:rsidRPr="000F1EDB">
        <w:rPr>
          <w:rFonts w:asciiTheme="minorHAnsi" w:hAnsiTheme="minorHAnsi"/>
        </w:rPr>
        <w:t xml:space="preserve"> and decisions of Governments by issuing a ‘Statement on the coronavirus disease (COVID-19) pandemic and economic, social and cultural </w:t>
      </w:r>
      <w:proofErr w:type="gramStart"/>
      <w:r w:rsidRPr="000F1EDB">
        <w:rPr>
          <w:rFonts w:asciiTheme="minorHAnsi" w:hAnsiTheme="minorHAnsi"/>
        </w:rPr>
        <w:t>rights’</w:t>
      </w:r>
      <w:proofErr w:type="gramEnd"/>
      <w:r w:rsidRPr="000F1EDB">
        <w:rPr>
          <w:rFonts w:asciiTheme="minorHAnsi" w:hAnsiTheme="minorHAnsi"/>
        </w:rPr>
        <w:t>.</w:t>
      </w:r>
      <w:r w:rsidR="0002770D">
        <w:rPr>
          <w:rFonts w:asciiTheme="minorHAnsi" w:hAnsiTheme="minorHAnsi"/>
        </w:rPr>
        <w:t xml:space="preserve"> </w:t>
      </w:r>
      <w:r w:rsidR="008471A6" w:rsidRPr="000F1EDB">
        <w:rPr>
          <w:rFonts w:asciiTheme="minorHAnsi" w:hAnsiTheme="minorHAnsi"/>
        </w:rPr>
        <w:t>The</w:t>
      </w:r>
      <w:r w:rsidRPr="000F1EDB">
        <w:rPr>
          <w:rFonts w:asciiTheme="minorHAnsi" w:hAnsiTheme="minorHAnsi"/>
        </w:rPr>
        <w:t xml:space="preserve"> purpose is to make recommendations to governments ‘to combat the COVID19 pandemic in a manner consistent with their obligations</w:t>
      </w:r>
      <w:r w:rsidR="00811631" w:rsidRPr="000F1EDB">
        <w:rPr>
          <w:rFonts w:asciiTheme="minorHAnsi" w:hAnsiTheme="minorHAnsi"/>
        </w:rPr>
        <w:t>’</w:t>
      </w:r>
      <w:r w:rsidRPr="000F1EDB">
        <w:rPr>
          <w:rFonts w:asciiTheme="minorHAnsi" w:hAnsiTheme="minorHAnsi"/>
        </w:rPr>
        <w:t xml:space="preserve"> under the </w:t>
      </w:r>
      <w:r w:rsidR="00811631" w:rsidRPr="000F1EDB">
        <w:rPr>
          <w:rFonts w:asciiTheme="minorHAnsi" w:hAnsiTheme="minorHAnsi"/>
        </w:rPr>
        <w:t>ICESCR</w:t>
      </w:r>
      <w:r w:rsidRPr="000F1EDB">
        <w:rPr>
          <w:rFonts w:asciiTheme="minorHAnsi" w:hAnsiTheme="minorHAnsi"/>
        </w:rPr>
        <w:t>.</w:t>
      </w:r>
      <w:r w:rsidR="0002770D">
        <w:rPr>
          <w:rFonts w:asciiTheme="minorHAnsi" w:hAnsiTheme="minorHAnsi"/>
        </w:rPr>
        <w:t xml:space="preserve"> </w:t>
      </w:r>
      <w:r w:rsidRPr="000F1EDB">
        <w:rPr>
          <w:rFonts w:asciiTheme="minorHAnsi" w:hAnsiTheme="minorHAnsi"/>
        </w:rPr>
        <w:t>The Committee states:</w:t>
      </w:r>
    </w:p>
    <w:p w14:paraId="26722ED1" w14:textId="77777777" w:rsidR="00DB4F44" w:rsidRPr="000F1EDB" w:rsidRDefault="00DB4F44" w:rsidP="000F1EDB">
      <w:pPr>
        <w:tabs>
          <w:tab w:val="left" w:pos="941"/>
        </w:tabs>
        <w:ind w:right="114"/>
        <w:jc w:val="both"/>
        <w:rPr>
          <w:rFonts w:asciiTheme="minorHAnsi" w:hAnsiTheme="minorHAnsi"/>
        </w:rPr>
      </w:pPr>
    </w:p>
    <w:p w14:paraId="44D9F0DF" w14:textId="2ADB7743" w:rsidR="007700AF" w:rsidRPr="000F1EDB" w:rsidRDefault="007700AF" w:rsidP="000F1EDB">
      <w:pPr>
        <w:pStyle w:val="ListParagraph"/>
        <w:numPr>
          <w:ilvl w:val="0"/>
          <w:numId w:val="32"/>
        </w:numPr>
        <w:ind w:left="0" w:right="114"/>
        <w:jc w:val="both"/>
        <w:rPr>
          <w:rFonts w:asciiTheme="minorHAnsi" w:hAnsiTheme="minorHAnsi"/>
        </w:rPr>
      </w:pPr>
      <w:r w:rsidRPr="000F1EDB">
        <w:rPr>
          <w:rFonts w:asciiTheme="minorHAnsi" w:hAnsiTheme="minorHAnsi"/>
        </w:rPr>
        <w:t>Disadvantaged and marginalized groups are severely affected</w:t>
      </w:r>
      <w:r w:rsidR="009675F5" w:rsidRPr="000F1EDB">
        <w:rPr>
          <w:rFonts w:asciiTheme="minorHAnsi" w:hAnsiTheme="minorHAnsi"/>
        </w:rPr>
        <w:t>.</w:t>
      </w:r>
    </w:p>
    <w:p w14:paraId="4A897F77" w14:textId="736D8F7C" w:rsidR="007700AF" w:rsidRPr="000F1EDB" w:rsidRDefault="007700AF" w:rsidP="000F1EDB">
      <w:pPr>
        <w:pStyle w:val="ListParagraph"/>
        <w:numPr>
          <w:ilvl w:val="0"/>
          <w:numId w:val="32"/>
        </w:numPr>
        <w:ind w:left="0" w:right="114"/>
        <w:jc w:val="both"/>
        <w:rPr>
          <w:rFonts w:asciiTheme="minorHAnsi" w:hAnsiTheme="minorHAnsi"/>
        </w:rPr>
      </w:pPr>
      <w:r w:rsidRPr="000F1EDB">
        <w:rPr>
          <w:rFonts w:asciiTheme="minorHAnsi" w:hAnsiTheme="minorHAnsi"/>
        </w:rPr>
        <w:t>Certain categories of workers, such as delivery workers</w:t>
      </w:r>
      <w:r w:rsidR="009675F5" w:rsidRPr="000F1EDB">
        <w:rPr>
          <w:rFonts w:asciiTheme="minorHAnsi" w:hAnsiTheme="minorHAnsi"/>
        </w:rPr>
        <w:t xml:space="preserve"> and</w:t>
      </w:r>
      <w:r w:rsidRPr="000F1EDB">
        <w:rPr>
          <w:rFonts w:asciiTheme="minorHAnsi" w:hAnsiTheme="minorHAnsi"/>
        </w:rPr>
        <w:t xml:space="preserve"> </w:t>
      </w:r>
      <w:r w:rsidR="009675F5" w:rsidRPr="000F1EDB">
        <w:rPr>
          <w:rFonts w:asciiTheme="minorHAnsi" w:hAnsiTheme="minorHAnsi"/>
        </w:rPr>
        <w:t>refuse collectors</w:t>
      </w:r>
      <w:r w:rsidRPr="000F1EDB">
        <w:rPr>
          <w:rFonts w:asciiTheme="minorHAnsi" w:hAnsiTheme="minorHAnsi"/>
        </w:rPr>
        <w:t>, are exposed to heightened risks of being infected</w:t>
      </w:r>
      <w:r w:rsidR="009675F5" w:rsidRPr="000F1EDB">
        <w:rPr>
          <w:rFonts w:asciiTheme="minorHAnsi" w:hAnsiTheme="minorHAnsi"/>
        </w:rPr>
        <w:t xml:space="preserve">. </w:t>
      </w:r>
    </w:p>
    <w:p w14:paraId="4C74D97C" w14:textId="6549434F" w:rsidR="007700AF" w:rsidRPr="000F1EDB" w:rsidRDefault="007700AF" w:rsidP="000F1EDB">
      <w:pPr>
        <w:pStyle w:val="ListParagraph"/>
        <w:numPr>
          <w:ilvl w:val="0"/>
          <w:numId w:val="32"/>
        </w:numPr>
        <w:ind w:left="0" w:right="114"/>
        <w:jc w:val="both"/>
        <w:rPr>
          <w:rFonts w:asciiTheme="minorHAnsi" w:hAnsiTheme="minorHAnsi"/>
        </w:rPr>
      </w:pPr>
      <w:r w:rsidRPr="000F1EDB">
        <w:rPr>
          <w:rFonts w:asciiTheme="minorHAnsi" w:hAnsiTheme="minorHAnsi"/>
        </w:rPr>
        <w:t>Many health-care workers</w:t>
      </w:r>
      <w:r w:rsidR="009675F5" w:rsidRPr="000F1EDB">
        <w:rPr>
          <w:rFonts w:asciiTheme="minorHAnsi" w:hAnsiTheme="minorHAnsi"/>
        </w:rPr>
        <w:t xml:space="preserve"> </w:t>
      </w:r>
      <w:r w:rsidRPr="000F1EDB">
        <w:rPr>
          <w:rFonts w:asciiTheme="minorHAnsi" w:hAnsiTheme="minorHAnsi"/>
        </w:rPr>
        <w:t>are being infected as a result of inadequacies in or shortages of personal protective equipment and clothing.</w:t>
      </w:r>
    </w:p>
    <w:p w14:paraId="2D0FA30D" w14:textId="77777777" w:rsidR="008471A6" w:rsidRPr="000F1EDB" w:rsidRDefault="008471A6" w:rsidP="000F1EDB">
      <w:pPr>
        <w:tabs>
          <w:tab w:val="left" w:pos="941"/>
        </w:tabs>
        <w:ind w:right="114"/>
        <w:jc w:val="both"/>
        <w:rPr>
          <w:rFonts w:asciiTheme="minorHAnsi" w:hAnsiTheme="minorHAnsi"/>
        </w:rPr>
      </w:pPr>
    </w:p>
    <w:p w14:paraId="0AD647C1" w14:textId="1E390A60" w:rsidR="007700AF" w:rsidRDefault="007700AF" w:rsidP="000F1EDB">
      <w:pPr>
        <w:tabs>
          <w:tab w:val="left" w:pos="941"/>
        </w:tabs>
        <w:ind w:right="114"/>
        <w:jc w:val="both"/>
        <w:rPr>
          <w:rFonts w:asciiTheme="minorHAnsi" w:hAnsiTheme="minorHAnsi"/>
        </w:rPr>
      </w:pPr>
      <w:r w:rsidRPr="000F1EDB">
        <w:rPr>
          <w:rFonts w:asciiTheme="minorHAnsi" w:hAnsiTheme="minorHAnsi"/>
        </w:rPr>
        <w:t>The Committee’s recommendations include:</w:t>
      </w:r>
    </w:p>
    <w:p w14:paraId="0D4FCFA8" w14:textId="77777777" w:rsidR="0002770D" w:rsidRPr="000F1EDB" w:rsidRDefault="0002770D" w:rsidP="000F1EDB">
      <w:pPr>
        <w:tabs>
          <w:tab w:val="left" w:pos="941"/>
        </w:tabs>
        <w:ind w:right="114"/>
        <w:jc w:val="both"/>
        <w:rPr>
          <w:rFonts w:asciiTheme="minorHAnsi" w:hAnsiTheme="minorHAnsi"/>
        </w:rPr>
      </w:pPr>
    </w:p>
    <w:p w14:paraId="2BBF6750" w14:textId="7F0D4B24" w:rsidR="007700AF" w:rsidRPr="000F1EDB" w:rsidRDefault="009675F5" w:rsidP="000F1EDB">
      <w:pPr>
        <w:pStyle w:val="ListParagraph"/>
        <w:numPr>
          <w:ilvl w:val="0"/>
          <w:numId w:val="34"/>
        </w:numPr>
        <w:ind w:left="0" w:right="114"/>
        <w:jc w:val="both"/>
        <w:rPr>
          <w:rFonts w:asciiTheme="minorHAnsi" w:hAnsiTheme="minorHAnsi"/>
        </w:rPr>
      </w:pPr>
      <w:r w:rsidRPr="000F1EDB">
        <w:rPr>
          <w:rFonts w:asciiTheme="minorHAnsi" w:hAnsiTheme="minorHAnsi"/>
        </w:rPr>
        <w:t>T</w:t>
      </w:r>
      <w:r w:rsidR="007700AF" w:rsidRPr="000F1EDB">
        <w:rPr>
          <w:rFonts w:asciiTheme="minorHAnsi" w:hAnsiTheme="minorHAnsi"/>
        </w:rPr>
        <w:t xml:space="preserve">he inherent dignity of all people must be respected and protected, and the minimum core obligations imposed by </w:t>
      </w:r>
      <w:r w:rsidRPr="000F1EDB">
        <w:rPr>
          <w:rFonts w:asciiTheme="minorHAnsi" w:hAnsiTheme="minorHAnsi"/>
        </w:rPr>
        <w:t>ICESCR</w:t>
      </w:r>
      <w:r w:rsidR="007700AF" w:rsidRPr="000F1EDB">
        <w:rPr>
          <w:rFonts w:asciiTheme="minorHAnsi" w:hAnsiTheme="minorHAnsi"/>
        </w:rPr>
        <w:t xml:space="preserve"> should be </w:t>
      </w:r>
      <w:proofErr w:type="spellStart"/>
      <w:r w:rsidR="007700AF" w:rsidRPr="000F1EDB">
        <w:rPr>
          <w:rFonts w:asciiTheme="minorHAnsi" w:hAnsiTheme="minorHAnsi"/>
        </w:rPr>
        <w:t>prioriti</w:t>
      </w:r>
      <w:r w:rsidR="00811631" w:rsidRPr="000F1EDB">
        <w:rPr>
          <w:rFonts w:asciiTheme="minorHAnsi" w:hAnsiTheme="minorHAnsi"/>
        </w:rPr>
        <w:t>s</w:t>
      </w:r>
      <w:r w:rsidR="007700AF" w:rsidRPr="000F1EDB">
        <w:rPr>
          <w:rFonts w:asciiTheme="minorHAnsi" w:hAnsiTheme="minorHAnsi"/>
        </w:rPr>
        <w:t>ed</w:t>
      </w:r>
      <w:proofErr w:type="spellEnd"/>
      <w:r w:rsidR="007700AF" w:rsidRPr="000F1EDB">
        <w:rPr>
          <w:rFonts w:asciiTheme="minorHAnsi" w:hAnsiTheme="minorHAnsi"/>
        </w:rPr>
        <w:t xml:space="preserve">. </w:t>
      </w:r>
    </w:p>
    <w:p w14:paraId="7DBBF71F" w14:textId="0EBADC94" w:rsidR="007700AF" w:rsidRPr="000F1EDB" w:rsidRDefault="009675F5" w:rsidP="000F1EDB">
      <w:pPr>
        <w:pStyle w:val="ListParagraph"/>
        <w:numPr>
          <w:ilvl w:val="0"/>
          <w:numId w:val="34"/>
        </w:numPr>
        <w:ind w:left="0" w:right="114"/>
        <w:jc w:val="both"/>
        <w:rPr>
          <w:rFonts w:asciiTheme="minorHAnsi" w:hAnsiTheme="minorHAnsi"/>
        </w:rPr>
      </w:pPr>
      <w:r w:rsidRPr="000F1EDB">
        <w:rPr>
          <w:rFonts w:asciiTheme="minorHAnsi" w:hAnsiTheme="minorHAnsi"/>
        </w:rPr>
        <w:lastRenderedPageBreak/>
        <w:t>Governments must</w:t>
      </w:r>
      <w:r w:rsidR="007700AF" w:rsidRPr="000F1EDB">
        <w:rPr>
          <w:rFonts w:asciiTheme="minorHAnsi" w:hAnsiTheme="minorHAnsi"/>
        </w:rPr>
        <w:t xml:space="preserve"> adopt regulatory measures to ensure that health-care resources in both the public and the private sectors are </w:t>
      </w:r>
      <w:proofErr w:type="spellStart"/>
      <w:r w:rsidR="007700AF" w:rsidRPr="000F1EDB">
        <w:rPr>
          <w:rFonts w:asciiTheme="minorHAnsi" w:hAnsiTheme="minorHAnsi"/>
        </w:rPr>
        <w:t>mobili</w:t>
      </w:r>
      <w:r w:rsidR="00811631" w:rsidRPr="000F1EDB">
        <w:rPr>
          <w:rFonts w:asciiTheme="minorHAnsi" w:hAnsiTheme="minorHAnsi"/>
        </w:rPr>
        <w:t>s</w:t>
      </w:r>
      <w:r w:rsidR="007700AF" w:rsidRPr="000F1EDB">
        <w:rPr>
          <w:rFonts w:asciiTheme="minorHAnsi" w:hAnsiTheme="minorHAnsi"/>
        </w:rPr>
        <w:t>ed</w:t>
      </w:r>
      <w:proofErr w:type="spellEnd"/>
      <w:r w:rsidR="007700AF" w:rsidRPr="000F1EDB">
        <w:rPr>
          <w:rFonts w:asciiTheme="minorHAnsi" w:hAnsiTheme="minorHAnsi"/>
        </w:rPr>
        <w:t xml:space="preserve"> and shared. </w:t>
      </w:r>
    </w:p>
    <w:p w14:paraId="47FCFCC4" w14:textId="258BF056" w:rsidR="007700AF" w:rsidRPr="000F1EDB" w:rsidRDefault="009675F5" w:rsidP="000F1EDB">
      <w:pPr>
        <w:pStyle w:val="ListParagraph"/>
        <w:numPr>
          <w:ilvl w:val="0"/>
          <w:numId w:val="34"/>
        </w:numPr>
        <w:ind w:left="0" w:right="114"/>
        <w:jc w:val="both"/>
        <w:rPr>
          <w:rFonts w:asciiTheme="minorHAnsi" w:hAnsiTheme="minorHAnsi"/>
        </w:rPr>
      </w:pPr>
      <w:r w:rsidRPr="000F1EDB">
        <w:rPr>
          <w:rFonts w:asciiTheme="minorHAnsi" w:hAnsiTheme="minorHAnsi"/>
        </w:rPr>
        <w:t>All</w:t>
      </w:r>
      <w:r w:rsidR="007700AF" w:rsidRPr="000F1EDB">
        <w:rPr>
          <w:rFonts w:asciiTheme="minorHAnsi" w:hAnsiTheme="minorHAnsi"/>
        </w:rPr>
        <w:t xml:space="preserve"> health-care workers must be provided with proper protective clothing and equipment against </w:t>
      </w:r>
      <w:r w:rsidR="00DC73F5" w:rsidRPr="000F1EDB">
        <w:rPr>
          <w:rFonts w:asciiTheme="minorHAnsi" w:hAnsiTheme="minorHAnsi"/>
        </w:rPr>
        <w:t>contagion and</w:t>
      </w:r>
      <w:r w:rsidRPr="000F1EDB">
        <w:rPr>
          <w:rFonts w:asciiTheme="minorHAnsi" w:hAnsiTheme="minorHAnsi"/>
        </w:rPr>
        <w:t xml:space="preserve"> are </w:t>
      </w:r>
      <w:r w:rsidR="007700AF" w:rsidRPr="000F1EDB">
        <w:rPr>
          <w:rFonts w:asciiTheme="minorHAnsi" w:hAnsiTheme="minorHAnsi"/>
        </w:rPr>
        <w:t>consulted</w:t>
      </w:r>
      <w:r w:rsidRPr="000F1EDB">
        <w:rPr>
          <w:rFonts w:asciiTheme="minorHAnsi" w:hAnsiTheme="minorHAnsi"/>
        </w:rPr>
        <w:t xml:space="preserve"> and heard</w:t>
      </w:r>
      <w:r w:rsidR="007700AF" w:rsidRPr="000F1EDB">
        <w:rPr>
          <w:rFonts w:asciiTheme="minorHAnsi" w:hAnsiTheme="minorHAnsi"/>
        </w:rPr>
        <w:t xml:space="preserve"> by decision-makers</w:t>
      </w:r>
      <w:r w:rsidRPr="000F1EDB">
        <w:rPr>
          <w:rFonts w:asciiTheme="minorHAnsi" w:hAnsiTheme="minorHAnsi"/>
        </w:rPr>
        <w:t>.</w:t>
      </w:r>
      <w:r w:rsidR="007700AF" w:rsidRPr="000F1EDB">
        <w:rPr>
          <w:rStyle w:val="FootnoteReference"/>
          <w:rFonts w:asciiTheme="minorHAnsi" w:hAnsiTheme="minorHAnsi"/>
        </w:rPr>
        <w:footnoteReference w:id="41"/>
      </w:r>
    </w:p>
    <w:p w14:paraId="7C4ED10B" w14:textId="77777777" w:rsidR="007700AF" w:rsidRPr="000F1EDB" w:rsidRDefault="007700AF" w:rsidP="000F1EDB">
      <w:pPr>
        <w:tabs>
          <w:tab w:val="left" w:pos="941"/>
        </w:tabs>
        <w:ind w:right="114"/>
        <w:jc w:val="both"/>
        <w:rPr>
          <w:rFonts w:asciiTheme="minorHAnsi" w:hAnsiTheme="minorHAnsi"/>
        </w:rPr>
      </w:pPr>
    </w:p>
    <w:p w14:paraId="1FB13598" w14:textId="057ACF30" w:rsidR="00AE6612" w:rsidRPr="000F1EDB" w:rsidRDefault="007700AF" w:rsidP="000F1EDB">
      <w:pPr>
        <w:tabs>
          <w:tab w:val="left" w:pos="941"/>
        </w:tabs>
        <w:ind w:right="114"/>
        <w:jc w:val="both"/>
        <w:rPr>
          <w:rFonts w:asciiTheme="minorHAnsi" w:hAnsiTheme="minorHAnsi"/>
        </w:rPr>
      </w:pPr>
      <w:r w:rsidRPr="000F1EDB">
        <w:rPr>
          <w:rFonts w:asciiTheme="minorHAnsi" w:hAnsiTheme="minorHAnsi"/>
        </w:rPr>
        <w:t>Despite the potential of</w:t>
      </w:r>
      <w:r w:rsidR="00132B45" w:rsidRPr="000F1EDB">
        <w:rPr>
          <w:rFonts w:asciiTheme="minorHAnsi" w:hAnsiTheme="minorHAnsi"/>
        </w:rPr>
        <w:t xml:space="preserve"> </w:t>
      </w:r>
      <w:r w:rsidRPr="000F1EDB">
        <w:rPr>
          <w:rFonts w:asciiTheme="minorHAnsi" w:hAnsiTheme="minorHAnsi"/>
        </w:rPr>
        <w:t xml:space="preserve">ICESCR to robustly address specific social and economic priorities in Scotland, it </w:t>
      </w:r>
      <w:r w:rsidR="00132B45" w:rsidRPr="000F1EDB">
        <w:rPr>
          <w:rFonts w:asciiTheme="minorHAnsi" w:hAnsiTheme="minorHAnsi"/>
        </w:rPr>
        <w:t xml:space="preserve">is not under consideration for </w:t>
      </w:r>
      <w:r w:rsidR="004552C3" w:rsidRPr="000F1EDB">
        <w:rPr>
          <w:rFonts w:asciiTheme="minorHAnsi" w:hAnsiTheme="minorHAnsi"/>
        </w:rPr>
        <w:t>incorporation</w:t>
      </w:r>
      <w:r w:rsidRPr="000F1EDB">
        <w:rPr>
          <w:rFonts w:asciiTheme="minorHAnsi" w:hAnsiTheme="minorHAnsi"/>
        </w:rPr>
        <w:t>, yet</w:t>
      </w:r>
      <w:r w:rsidR="00AE6612" w:rsidRPr="000F1EDB">
        <w:rPr>
          <w:rFonts w:asciiTheme="minorHAnsi" w:hAnsiTheme="minorHAnsi"/>
        </w:rPr>
        <w:t>:</w:t>
      </w:r>
    </w:p>
    <w:p w14:paraId="536B0DF2" w14:textId="77777777" w:rsidR="00DB4F44" w:rsidRPr="000F1EDB" w:rsidRDefault="00DB4F44" w:rsidP="000F1EDB">
      <w:pPr>
        <w:tabs>
          <w:tab w:val="left" w:pos="941"/>
        </w:tabs>
        <w:ind w:right="114"/>
        <w:jc w:val="both"/>
        <w:rPr>
          <w:rFonts w:asciiTheme="minorHAnsi" w:hAnsiTheme="minorHAnsi"/>
        </w:rPr>
      </w:pPr>
    </w:p>
    <w:p w14:paraId="0D5D5338" w14:textId="222D8034" w:rsidR="00AE6612" w:rsidRPr="000F1EDB" w:rsidRDefault="009675F5" w:rsidP="000F1EDB">
      <w:pPr>
        <w:pStyle w:val="ListParagraph"/>
        <w:numPr>
          <w:ilvl w:val="0"/>
          <w:numId w:val="32"/>
        </w:numPr>
        <w:tabs>
          <w:tab w:val="left" w:pos="941"/>
        </w:tabs>
        <w:ind w:left="0" w:right="114"/>
        <w:jc w:val="both"/>
        <w:rPr>
          <w:rFonts w:asciiTheme="minorHAnsi" w:hAnsiTheme="minorHAnsi"/>
        </w:rPr>
      </w:pPr>
      <w:r w:rsidRPr="000F1EDB">
        <w:rPr>
          <w:rFonts w:asciiTheme="minorHAnsi" w:hAnsiTheme="minorHAnsi"/>
        </w:rPr>
        <w:t>T</w:t>
      </w:r>
      <w:r w:rsidR="00AE6612" w:rsidRPr="000F1EDB">
        <w:rPr>
          <w:rFonts w:asciiTheme="minorHAnsi" w:hAnsiTheme="minorHAnsi"/>
        </w:rPr>
        <w:t xml:space="preserve">he </w:t>
      </w:r>
      <w:proofErr w:type="spellStart"/>
      <w:r w:rsidR="00AE6612" w:rsidRPr="000F1EDB">
        <w:rPr>
          <w:rFonts w:asciiTheme="minorHAnsi" w:hAnsiTheme="minorHAnsi"/>
        </w:rPr>
        <w:t>Programme</w:t>
      </w:r>
      <w:proofErr w:type="spellEnd"/>
      <w:r w:rsidR="00AE6612" w:rsidRPr="000F1EDB">
        <w:rPr>
          <w:rFonts w:asciiTheme="minorHAnsi" w:hAnsiTheme="minorHAnsi"/>
        </w:rPr>
        <w:t xml:space="preserve"> for Government state</w:t>
      </w:r>
      <w:r w:rsidRPr="000F1EDB">
        <w:rPr>
          <w:rFonts w:asciiTheme="minorHAnsi" w:hAnsiTheme="minorHAnsi"/>
        </w:rPr>
        <w:t xml:space="preserve">s the Scottish Government </w:t>
      </w:r>
      <w:r w:rsidR="00AE6612" w:rsidRPr="000F1EDB">
        <w:rPr>
          <w:rFonts w:asciiTheme="minorHAnsi" w:hAnsiTheme="minorHAnsi"/>
        </w:rPr>
        <w:t>will continue work on the F</w:t>
      </w:r>
      <w:r w:rsidRPr="000F1EDB">
        <w:rPr>
          <w:rFonts w:asciiTheme="minorHAnsi" w:hAnsiTheme="minorHAnsi"/>
        </w:rPr>
        <w:t>M’s</w:t>
      </w:r>
      <w:r w:rsidR="00AE6612" w:rsidRPr="000F1EDB">
        <w:rPr>
          <w:rFonts w:asciiTheme="minorHAnsi" w:hAnsiTheme="minorHAnsi"/>
        </w:rPr>
        <w:t xml:space="preserve"> National Taskforce for Human Rights Leadership, </w:t>
      </w:r>
      <w:r w:rsidRPr="000F1EDB">
        <w:rPr>
          <w:rFonts w:asciiTheme="minorHAnsi" w:hAnsiTheme="minorHAnsi"/>
        </w:rPr>
        <w:t>and</w:t>
      </w:r>
      <w:r w:rsidR="00AE6612" w:rsidRPr="000F1EDB">
        <w:rPr>
          <w:rFonts w:asciiTheme="minorHAnsi" w:hAnsiTheme="minorHAnsi"/>
        </w:rPr>
        <w:t xml:space="preserve"> take forward our commitment to incorporate the UN Convention on the Elimination of All Forms of Discrimination against Women </w:t>
      </w:r>
      <w:r w:rsidR="00811631" w:rsidRPr="000F1EDB">
        <w:rPr>
          <w:rFonts w:asciiTheme="minorHAnsi" w:hAnsiTheme="minorHAnsi"/>
        </w:rPr>
        <w:t xml:space="preserve">(CEDAW) </w:t>
      </w:r>
      <w:r w:rsidR="00AE6612" w:rsidRPr="000F1EDB">
        <w:rPr>
          <w:rFonts w:asciiTheme="minorHAnsi" w:hAnsiTheme="minorHAnsi"/>
        </w:rPr>
        <w:t xml:space="preserve">into domestic legislation. </w:t>
      </w:r>
      <w:r w:rsidRPr="000F1EDB">
        <w:rPr>
          <w:rFonts w:asciiTheme="minorHAnsi" w:hAnsiTheme="minorHAnsi"/>
        </w:rPr>
        <w:t>A</w:t>
      </w:r>
      <w:r w:rsidR="00AE6612" w:rsidRPr="000F1EDB">
        <w:rPr>
          <w:rFonts w:asciiTheme="minorHAnsi" w:hAnsiTheme="minorHAnsi"/>
        </w:rPr>
        <w:t xml:space="preserve">lso actively consider the incorporation of the UN Convention on the Rights of Disabled </w:t>
      </w:r>
      <w:r w:rsidR="00DC73F5" w:rsidRPr="000F1EDB">
        <w:rPr>
          <w:rFonts w:asciiTheme="minorHAnsi" w:hAnsiTheme="minorHAnsi"/>
        </w:rPr>
        <w:t>People (</w:t>
      </w:r>
      <w:r w:rsidR="00811631" w:rsidRPr="000F1EDB">
        <w:rPr>
          <w:rFonts w:asciiTheme="minorHAnsi" w:hAnsiTheme="minorHAnsi"/>
        </w:rPr>
        <w:t xml:space="preserve">UNCRPD) </w:t>
      </w:r>
      <w:r w:rsidR="00AE6612" w:rsidRPr="000F1EDB">
        <w:rPr>
          <w:rFonts w:asciiTheme="minorHAnsi" w:hAnsiTheme="minorHAnsi"/>
        </w:rPr>
        <w:t>and the UN Convention on Racial Discrimination</w:t>
      </w:r>
      <w:r w:rsidR="00811631" w:rsidRPr="000F1EDB">
        <w:rPr>
          <w:rFonts w:asciiTheme="minorHAnsi" w:hAnsiTheme="minorHAnsi"/>
        </w:rPr>
        <w:t xml:space="preserve"> (CERD)</w:t>
      </w:r>
      <w:r w:rsidRPr="000F1EDB">
        <w:rPr>
          <w:rFonts w:asciiTheme="minorHAnsi" w:hAnsiTheme="minorHAnsi"/>
        </w:rPr>
        <w:t xml:space="preserve">. </w:t>
      </w:r>
      <w:r w:rsidR="00AE6612" w:rsidRPr="000F1EDB">
        <w:rPr>
          <w:rStyle w:val="FootnoteReference"/>
          <w:rFonts w:asciiTheme="minorHAnsi" w:hAnsiTheme="minorHAnsi"/>
        </w:rPr>
        <w:footnoteReference w:id="42"/>
      </w:r>
    </w:p>
    <w:p w14:paraId="53462D38" w14:textId="77777777" w:rsidR="009675F5" w:rsidRPr="000F1EDB" w:rsidRDefault="009675F5" w:rsidP="000F1EDB">
      <w:pPr>
        <w:pStyle w:val="ListParagraph"/>
        <w:numPr>
          <w:ilvl w:val="0"/>
          <w:numId w:val="32"/>
        </w:numPr>
        <w:tabs>
          <w:tab w:val="left" w:pos="941"/>
        </w:tabs>
        <w:ind w:left="0" w:right="114"/>
        <w:jc w:val="both"/>
        <w:rPr>
          <w:rFonts w:asciiTheme="minorHAnsi" w:hAnsiTheme="minorHAnsi"/>
        </w:rPr>
      </w:pPr>
      <w:r w:rsidRPr="000F1EDB">
        <w:rPr>
          <w:rFonts w:asciiTheme="minorHAnsi" w:hAnsiTheme="minorHAnsi"/>
        </w:rPr>
        <w:t>At the September meeting of the Taskforce, members will give full consideration to incorporation of other relevant international treaties, as part of the recommendations the Taskforce will publish in March 2021 including CERD, UNCRPD and CEDAW, plus rights for older people and LGBTI communities.</w:t>
      </w:r>
      <w:r w:rsidRPr="000F1EDB">
        <w:rPr>
          <w:rStyle w:val="FootnoteReference"/>
          <w:rFonts w:asciiTheme="minorHAnsi" w:hAnsiTheme="minorHAnsi"/>
        </w:rPr>
        <w:footnoteReference w:id="43"/>
      </w:r>
    </w:p>
    <w:p w14:paraId="65E68349" w14:textId="5747730A" w:rsidR="00AE6612" w:rsidRPr="000F1EDB" w:rsidRDefault="00AE6612" w:rsidP="000F1EDB">
      <w:pPr>
        <w:tabs>
          <w:tab w:val="left" w:pos="941"/>
        </w:tabs>
        <w:ind w:right="114"/>
        <w:jc w:val="both"/>
        <w:rPr>
          <w:rFonts w:asciiTheme="minorHAnsi" w:hAnsiTheme="minorHAnsi"/>
        </w:rPr>
      </w:pPr>
    </w:p>
    <w:p w14:paraId="3CF66461" w14:textId="5C8B391D" w:rsidR="004552C3" w:rsidRDefault="00605038" w:rsidP="000F1EDB">
      <w:pPr>
        <w:ind w:right="114"/>
        <w:jc w:val="both"/>
        <w:rPr>
          <w:rFonts w:asciiTheme="minorHAnsi" w:hAnsiTheme="minorHAnsi"/>
          <w:b/>
          <w:bCs/>
        </w:rPr>
      </w:pPr>
      <w:r w:rsidRPr="000F1EDB">
        <w:rPr>
          <w:rFonts w:asciiTheme="minorHAnsi" w:hAnsiTheme="minorHAnsi"/>
          <w:b/>
          <w:bCs/>
        </w:rPr>
        <w:t>Conclusion</w:t>
      </w:r>
    </w:p>
    <w:p w14:paraId="641B001A" w14:textId="77777777" w:rsidR="0002770D" w:rsidRPr="000F1EDB" w:rsidRDefault="0002770D" w:rsidP="000F1EDB">
      <w:pPr>
        <w:ind w:right="114"/>
        <w:jc w:val="both"/>
        <w:rPr>
          <w:rFonts w:asciiTheme="minorHAnsi" w:hAnsiTheme="minorHAnsi"/>
          <w:b/>
          <w:bCs/>
        </w:rPr>
      </w:pPr>
    </w:p>
    <w:p w14:paraId="70B5C3EB" w14:textId="58C342AB" w:rsidR="00057690" w:rsidRPr="000F1EDB" w:rsidRDefault="00811631" w:rsidP="000F1EDB">
      <w:pPr>
        <w:pStyle w:val="xmsonormal"/>
        <w:ind w:right="114"/>
        <w:jc w:val="both"/>
        <w:rPr>
          <w:rFonts w:asciiTheme="minorHAnsi" w:hAnsiTheme="minorHAnsi" w:cs="Arial"/>
        </w:rPr>
      </w:pPr>
      <w:r w:rsidRPr="000F1EDB">
        <w:rPr>
          <w:rFonts w:asciiTheme="minorHAnsi" w:hAnsiTheme="minorHAnsi" w:cs="Arial"/>
        </w:rPr>
        <w:t xml:space="preserve">Governments are responsible for people’s human rights and on a day to day basis those rights are effectively respected, protected and fulfilled by public bodies and </w:t>
      </w:r>
      <w:proofErr w:type="spellStart"/>
      <w:r w:rsidRPr="000F1EDB">
        <w:rPr>
          <w:rFonts w:asciiTheme="minorHAnsi" w:hAnsiTheme="minorHAnsi" w:cs="Arial"/>
        </w:rPr>
        <w:t>organisations</w:t>
      </w:r>
      <w:proofErr w:type="spellEnd"/>
      <w:r w:rsidRPr="000F1EDB">
        <w:rPr>
          <w:rFonts w:asciiTheme="minorHAnsi" w:hAnsiTheme="minorHAnsi" w:cs="Arial"/>
        </w:rPr>
        <w:t>.</w:t>
      </w:r>
      <w:r w:rsidR="0002770D">
        <w:rPr>
          <w:rFonts w:asciiTheme="minorHAnsi" w:hAnsiTheme="minorHAnsi" w:cs="Arial"/>
        </w:rPr>
        <w:t xml:space="preserve"> </w:t>
      </w:r>
      <w:r w:rsidRPr="000F1EDB">
        <w:rPr>
          <w:rFonts w:asciiTheme="minorHAnsi" w:hAnsiTheme="minorHAnsi" w:cs="Arial"/>
        </w:rPr>
        <w:t>If a government decides to ‘</w:t>
      </w:r>
      <w:proofErr w:type="spellStart"/>
      <w:r w:rsidRPr="000F1EDB">
        <w:rPr>
          <w:rFonts w:asciiTheme="minorHAnsi" w:hAnsiTheme="minorHAnsi" w:cs="Arial"/>
        </w:rPr>
        <w:t>privatise</w:t>
      </w:r>
      <w:proofErr w:type="spellEnd"/>
      <w:r w:rsidRPr="000F1EDB">
        <w:rPr>
          <w:rFonts w:asciiTheme="minorHAnsi" w:hAnsiTheme="minorHAnsi" w:cs="Arial"/>
        </w:rPr>
        <w:t>’ or sub-contract the public service they are still liable to ensure, for example, a person’s right enjoy the highest attainable standard of physical health which is important in respect of PPE provision.</w:t>
      </w:r>
      <w:r w:rsidR="0002770D">
        <w:rPr>
          <w:rFonts w:asciiTheme="minorHAnsi" w:hAnsiTheme="minorHAnsi" w:cs="Arial"/>
        </w:rPr>
        <w:t xml:space="preserve"> </w:t>
      </w:r>
      <w:r w:rsidR="004552C3" w:rsidRPr="000F1EDB">
        <w:rPr>
          <w:rFonts w:asciiTheme="minorHAnsi" w:hAnsiTheme="minorHAnsi" w:cs="Arial"/>
        </w:rPr>
        <w:t xml:space="preserve">ICESCR </w:t>
      </w:r>
      <w:r w:rsidRPr="000F1EDB">
        <w:rPr>
          <w:rFonts w:asciiTheme="minorHAnsi" w:hAnsiTheme="minorHAnsi" w:cs="Arial"/>
        </w:rPr>
        <w:t xml:space="preserve">is </w:t>
      </w:r>
      <w:r w:rsidR="00513865" w:rsidRPr="000F1EDB">
        <w:rPr>
          <w:rFonts w:asciiTheme="minorHAnsi" w:hAnsiTheme="minorHAnsi" w:cs="Arial"/>
        </w:rPr>
        <w:t>relevant</w:t>
      </w:r>
      <w:r w:rsidR="004552C3" w:rsidRPr="000F1EDB">
        <w:rPr>
          <w:rFonts w:asciiTheme="minorHAnsi" w:hAnsiTheme="minorHAnsi" w:cs="Arial"/>
        </w:rPr>
        <w:t xml:space="preserve"> to the everyday lives of people</w:t>
      </w:r>
      <w:r w:rsidR="00061592" w:rsidRPr="000F1EDB">
        <w:rPr>
          <w:rFonts w:asciiTheme="minorHAnsi" w:hAnsiTheme="minorHAnsi" w:cs="Arial"/>
        </w:rPr>
        <w:t xml:space="preserve">, focusing on </w:t>
      </w:r>
      <w:r w:rsidR="00513865" w:rsidRPr="000F1EDB">
        <w:rPr>
          <w:rFonts w:asciiTheme="minorHAnsi" w:hAnsiTheme="minorHAnsi" w:cs="Arial"/>
        </w:rPr>
        <w:t>economic</w:t>
      </w:r>
      <w:r w:rsidR="00E70106" w:rsidRPr="000F1EDB">
        <w:rPr>
          <w:rFonts w:asciiTheme="minorHAnsi" w:hAnsiTheme="minorHAnsi" w:cs="Arial"/>
        </w:rPr>
        <w:t>,</w:t>
      </w:r>
      <w:r w:rsidR="00061592" w:rsidRPr="000F1EDB">
        <w:rPr>
          <w:rFonts w:asciiTheme="minorHAnsi" w:hAnsiTheme="minorHAnsi" w:cs="Arial"/>
        </w:rPr>
        <w:t xml:space="preserve"> social</w:t>
      </w:r>
      <w:r w:rsidR="00E70106" w:rsidRPr="000F1EDB">
        <w:rPr>
          <w:rFonts w:asciiTheme="minorHAnsi" w:hAnsiTheme="minorHAnsi" w:cs="Arial"/>
        </w:rPr>
        <w:t xml:space="preserve"> and cultural</w:t>
      </w:r>
      <w:r w:rsidR="00061592" w:rsidRPr="000F1EDB">
        <w:rPr>
          <w:rFonts w:asciiTheme="minorHAnsi" w:hAnsiTheme="minorHAnsi" w:cs="Arial"/>
        </w:rPr>
        <w:t xml:space="preserve"> rights, and </w:t>
      </w:r>
      <w:proofErr w:type="spellStart"/>
      <w:r w:rsidR="00061592" w:rsidRPr="000F1EDB">
        <w:rPr>
          <w:rFonts w:asciiTheme="minorHAnsi" w:hAnsiTheme="minorHAnsi" w:cs="Arial"/>
        </w:rPr>
        <w:t>organ</w:t>
      </w:r>
      <w:r w:rsidR="00513865" w:rsidRPr="000F1EDB">
        <w:rPr>
          <w:rFonts w:asciiTheme="minorHAnsi" w:hAnsiTheme="minorHAnsi" w:cs="Arial"/>
        </w:rPr>
        <w:t>i</w:t>
      </w:r>
      <w:r w:rsidR="00061592" w:rsidRPr="000F1EDB">
        <w:rPr>
          <w:rFonts w:asciiTheme="minorHAnsi" w:hAnsiTheme="minorHAnsi" w:cs="Arial"/>
        </w:rPr>
        <w:t>sing</w:t>
      </w:r>
      <w:proofErr w:type="spellEnd"/>
      <w:r w:rsidR="00061592" w:rsidRPr="000F1EDB">
        <w:rPr>
          <w:rFonts w:asciiTheme="minorHAnsi" w:hAnsiTheme="minorHAnsi" w:cs="Arial"/>
        </w:rPr>
        <w:t xml:space="preserve"> around them is key to </w:t>
      </w:r>
      <w:r w:rsidR="00E70106" w:rsidRPr="000F1EDB">
        <w:rPr>
          <w:rFonts w:asciiTheme="minorHAnsi" w:hAnsiTheme="minorHAnsi" w:cs="Arial"/>
        </w:rPr>
        <w:t xml:space="preserve">addressing the causes of poverty and </w:t>
      </w:r>
      <w:r w:rsidR="00AE6612" w:rsidRPr="000F1EDB">
        <w:rPr>
          <w:rFonts w:asciiTheme="minorHAnsi" w:hAnsiTheme="minorHAnsi" w:cs="Arial"/>
        </w:rPr>
        <w:t>promoting a just agenda.</w:t>
      </w:r>
      <w:r w:rsidR="0002770D">
        <w:rPr>
          <w:rFonts w:asciiTheme="minorHAnsi" w:hAnsiTheme="minorHAnsi" w:cs="Arial"/>
        </w:rPr>
        <w:t xml:space="preserve"> </w:t>
      </w:r>
      <w:r w:rsidR="00061592" w:rsidRPr="000F1EDB">
        <w:rPr>
          <w:rFonts w:asciiTheme="minorHAnsi" w:hAnsiTheme="minorHAnsi" w:cs="Arial"/>
        </w:rPr>
        <w:t xml:space="preserve">Such a strategy should operate in tandem with ‘Fair </w:t>
      </w:r>
      <w:r w:rsidR="00E70106" w:rsidRPr="000F1EDB">
        <w:rPr>
          <w:rFonts w:asciiTheme="minorHAnsi" w:hAnsiTheme="minorHAnsi" w:cs="Arial"/>
        </w:rPr>
        <w:t>W</w:t>
      </w:r>
      <w:r w:rsidR="00061592" w:rsidRPr="000F1EDB">
        <w:rPr>
          <w:rFonts w:asciiTheme="minorHAnsi" w:hAnsiTheme="minorHAnsi" w:cs="Arial"/>
        </w:rPr>
        <w:t>ork</w:t>
      </w:r>
      <w:r w:rsidR="00E70106" w:rsidRPr="000F1EDB">
        <w:rPr>
          <w:rFonts w:asciiTheme="minorHAnsi" w:hAnsiTheme="minorHAnsi" w:cs="Arial"/>
        </w:rPr>
        <w:t xml:space="preserve"> Commission</w:t>
      </w:r>
      <w:r w:rsidR="00061592" w:rsidRPr="000F1EDB">
        <w:rPr>
          <w:rFonts w:asciiTheme="minorHAnsi" w:hAnsiTheme="minorHAnsi" w:cs="Arial"/>
        </w:rPr>
        <w:t>’</w:t>
      </w:r>
      <w:r w:rsidR="00E70106" w:rsidRPr="000F1EDB">
        <w:rPr>
          <w:rFonts w:asciiTheme="minorHAnsi" w:hAnsiTheme="minorHAnsi" w:cs="Arial"/>
        </w:rPr>
        <w:t>, The Social Renewal Advisory Board</w:t>
      </w:r>
      <w:r w:rsidR="00061592" w:rsidRPr="000F1EDB">
        <w:rPr>
          <w:rFonts w:asciiTheme="minorHAnsi" w:hAnsiTheme="minorHAnsi" w:cs="Arial"/>
        </w:rPr>
        <w:t xml:space="preserve"> and The No One Left Behind: Delivery Plan</w:t>
      </w:r>
      <w:r w:rsidR="00D264A7" w:rsidRPr="000F1EDB">
        <w:rPr>
          <w:rFonts w:asciiTheme="minorHAnsi" w:hAnsiTheme="minorHAnsi" w:cs="Arial"/>
        </w:rPr>
        <w:t>.</w:t>
      </w:r>
      <w:r w:rsidR="0002770D">
        <w:rPr>
          <w:rFonts w:asciiTheme="minorHAnsi" w:hAnsiTheme="minorHAnsi" w:cs="Arial"/>
        </w:rPr>
        <w:t xml:space="preserve"> </w:t>
      </w:r>
      <w:proofErr w:type="spellStart"/>
      <w:r w:rsidR="00D264A7" w:rsidRPr="000F1EDB">
        <w:rPr>
          <w:rFonts w:asciiTheme="minorHAnsi" w:hAnsiTheme="minorHAnsi" w:cs="Arial"/>
        </w:rPr>
        <w:t>Organised</w:t>
      </w:r>
      <w:proofErr w:type="spellEnd"/>
      <w:r w:rsidR="00D264A7" w:rsidRPr="000F1EDB">
        <w:rPr>
          <w:rFonts w:asciiTheme="minorHAnsi" w:hAnsiTheme="minorHAnsi" w:cs="Arial"/>
        </w:rPr>
        <w:t xml:space="preserve"> pressure is needed and sustained to make incorporation of ICESCR happen.</w:t>
      </w:r>
    </w:p>
    <w:p w14:paraId="59E3655D" w14:textId="66E60866" w:rsidR="004C5354" w:rsidRPr="000F1EDB" w:rsidRDefault="004C5354" w:rsidP="000F1EDB">
      <w:pPr>
        <w:ind w:right="114"/>
        <w:jc w:val="both"/>
        <w:rPr>
          <w:rFonts w:asciiTheme="minorHAnsi" w:hAnsiTheme="minorHAnsi"/>
          <w:b/>
          <w:bCs/>
        </w:rPr>
      </w:pPr>
    </w:p>
    <w:p w14:paraId="416047E4" w14:textId="21DD147D" w:rsidR="00767945" w:rsidRPr="000F1EDB" w:rsidRDefault="00513865" w:rsidP="000F1EDB">
      <w:pPr>
        <w:pStyle w:val="BodyText"/>
        <w:numPr>
          <w:ilvl w:val="0"/>
          <w:numId w:val="9"/>
        </w:numPr>
        <w:tabs>
          <w:tab w:val="left" w:pos="7247"/>
        </w:tabs>
        <w:spacing w:before="1"/>
        <w:ind w:left="0" w:right="114"/>
        <w:jc w:val="both"/>
        <w:rPr>
          <w:rFonts w:asciiTheme="minorHAnsi" w:hAnsiTheme="minorHAnsi"/>
          <w:b/>
          <w:bCs/>
          <w:sz w:val="28"/>
          <w:szCs w:val="28"/>
        </w:rPr>
      </w:pPr>
      <w:r w:rsidRPr="000F1EDB">
        <w:rPr>
          <w:rFonts w:asciiTheme="minorHAnsi" w:hAnsiTheme="minorHAnsi"/>
          <w:b/>
          <w:bCs/>
          <w:sz w:val="28"/>
          <w:szCs w:val="28"/>
        </w:rPr>
        <w:t>Conclusions</w:t>
      </w:r>
      <w:r w:rsidR="00767945" w:rsidRPr="000F1EDB">
        <w:rPr>
          <w:rFonts w:asciiTheme="minorHAnsi" w:hAnsiTheme="minorHAnsi"/>
          <w:b/>
          <w:bCs/>
          <w:sz w:val="28"/>
          <w:szCs w:val="28"/>
        </w:rPr>
        <w:t xml:space="preserve"> and recommendations</w:t>
      </w:r>
    </w:p>
    <w:p w14:paraId="3967B44F" w14:textId="77777777" w:rsidR="00F74F8F" w:rsidRPr="000F1EDB" w:rsidRDefault="00F74F8F" w:rsidP="000F1EDB">
      <w:pPr>
        <w:pStyle w:val="BodyText"/>
        <w:tabs>
          <w:tab w:val="left" w:pos="7247"/>
        </w:tabs>
        <w:spacing w:before="1"/>
        <w:ind w:right="114"/>
        <w:jc w:val="both"/>
        <w:rPr>
          <w:rFonts w:asciiTheme="minorHAnsi" w:hAnsiTheme="minorHAnsi"/>
          <w:b/>
          <w:bCs/>
        </w:rPr>
      </w:pPr>
    </w:p>
    <w:p w14:paraId="0CE87408" w14:textId="19129B2A" w:rsidR="00F74F8F" w:rsidRPr="000F1EDB" w:rsidRDefault="0002770D" w:rsidP="000F1EDB">
      <w:pPr>
        <w:pStyle w:val="BodyText"/>
        <w:ind w:right="114"/>
        <w:jc w:val="both"/>
        <w:rPr>
          <w:rFonts w:asciiTheme="minorHAnsi" w:hAnsiTheme="minorHAnsi"/>
        </w:rPr>
      </w:pPr>
      <w:r>
        <w:rPr>
          <w:rFonts w:asciiTheme="minorHAnsi" w:hAnsiTheme="minorHAnsi"/>
        </w:rPr>
        <w:t>‘</w:t>
      </w:r>
      <w:r w:rsidR="00F1631F" w:rsidRPr="000F1EDB">
        <w:rPr>
          <w:rFonts w:asciiTheme="minorHAnsi" w:hAnsiTheme="minorHAnsi"/>
        </w:rPr>
        <w:t>I have heard serious people in Geneva refer to human rights as 'aspirations' and I have heard it said that human rights are a 'soft subject'. Both these misconceptions should be knocked on their heads. Human rights belong to all individuals and not to some future utopia. If those rights are violated, it represents a violation of the law, not the disruption of a dream. Human rights treaties and customary law are as 'hard' as trade or investment law.</w:t>
      </w:r>
      <w:r>
        <w:rPr>
          <w:rFonts w:asciiTheme="minorHAnsi" w:hAnsiTheme="minorHAnsi"/>
        </w:rPr>
        <w:t>’</w:t>
      </w:r>
      <w:r w:rsidR="00061592" w:rsidRPr="000F1EDB">
        <w:rPr>
          <w:rStyle w:val="FootnoteReference"/>
          <w:rFonts w:asciiTheme="minorHAnsi" w:hAnsiTheme="minorHAnsi"/>
        </w:rPr>
        <w:footnoteReference w:id="44"/>
      </w:r>
      <w:r w:rsidR="00F1631F" w:rsidRPr="000F1EDB">
        <w:rPr>
          <w:rFonts w:asciiTheme="minorHAnsi" w:hAnsiTheme="minorHAnsi"/>
        </w:rPr>
        <w:t xml:space="preserve"> </w:t>
      </w:r>
    </w:p>
    <w:p w14:paraId="7155C1D6" w14:textId="5A7D1DAE" w:rsidR="00F1631F" w:rsidRPr="000F1EDB" w:rsidRDefault="00F1631F" w:rsidP="000F1EDB">
      <w:pPr>
        <w:pStyle w:val="BodyText"/>
        <w:ind w:right="114"/>
        <w:jc w:val="both"/>
        <w:rPr>
          <w:rFonts w:asciiTheme="minorHAnsi" w:hAnsiTheme="minorHAnsi"/>
          <w:bCs/>
        </w:rPr>
      </w:pPr>
      <w:r w:rsidRPr="000F1EDB">
        <w:rPr>
          <w:rFonts w:asciiTheme="minorHAnsi" w:hAnsiTheme="minorHAnsi"/>
          <w:bCs/>
        </w:rPr>
        <w:t>Professor Andrew</w:t>
      </w:r>
      <w:r w:rsidRPr="000F1EDB">
        <w:rPr>
          <w:rFonts w:asciiTheme="minorHAnsi" w:hAnsiTheme="minorHAnsi"/>
          <w:bCs/>
          <w:spacing w:val="6"/>
        </w:rPr>
        <w:t xml:space="preserve"> </w:t>
      </w:r>
      <w:proofErr w:type="spellStart"/>
      <w:r w:rsidRPr="000F1EDB">
        <w:rPr>
          <w:rFonts w:asciiTheme="minorHAnsi" w:hAnsiTheme="minorHAnsi"/>
          <w:bCs/>
        </w:rPr>
        <w:t>Clapham</w:t>
      </w:r>
      <w:proofErr w:type="spellEnd"/>
    </w:p>
    <w:p w14:paraId="668AAE83" w14:textId="77777777" w:rsidR="00F1631F" w:rsidRPr="000F1EDB" w:rsidRDefault="00F1631F" w:rsidP="000F1EDB">
      <w:pPr>
        <w:pStyle w:val="BodyText"/>
        <w:spacing w:before="7"/>
        <w:ind w:right="114"/>
        <w:jc w:val="both"/>
        <w:rPr>
          <w:rFonts w:asciiTheme="minorHAnsi" w:hAnsiTheme="minorHAnsi"/>
          <w:b/>
          <w:bCs/>
        </w:rPr>
      </w:pPr>
    </w:p>
    <w:p w14:paraId="3F07229B" w14:textId="01338B1E" w:rsidR="00D264A7" w:rsidRPr="000F1EDB" w:rsidRDefault="003339A0" w:rsidP="000F1EDB">
      <w:pPr>
        <w:pStyle w:val="BodyText"/>
        <w:tabs>
          <w:tab w:val="left" w:pos="7247"/>
        </w:tabs>
        <w:spacing w:before="1"/>
        <w:ind w:right="114"/>
        <w:jc w:val="both"/>
        <w:rPr>
          <w:rFonts w:asciiTheme="minorHAnsi" w:hAnsiTheme="minorHAnsi"/>
        </w:rPr>
      </w:pPr>
      <w:r w:rsidRPr="000F1EDB">
        <w:rPr>
          <w:rFonts w:asciiTheme="minorHAnsi" w:hAnsiTheme="minorHAnsi"/>
        </w:rPr>
        <w:t>Undoubtedly the Scottish Government and the Scottish Parliament have consistently sought to protect human rights and comply with Article 1 of the ECHR ‘to secure to everyone within their jurisdiction the rights and freedoms defined in the ECHR’.</w:t>
      </w:r>
      <w:r w:rsidR="0002770D">
        <w:rPr>
          <w:rFonts w:asciiTheme="minorHAnsi" w:eastAsia="Times New Roman" w:hAnsiTheme="minorHAnsi"/>
          <w:lang w:eastAsia="en-GB"/>
        </w:rPr>
        <w:t xml:space="preserve"> </w:t>
      </w:r>
      <w:r w:rsidRPr="000F1EDB">
        <w:rPr>
          <w:rFonts w:asciiTheme="minorHAnsi" w:eastAsia="Times New Roman" w:hAnsiTheme="minorHAnsi"/>
          <w:lang w:eastAsia="en-GB"/>
        </w:rPr>
        <w:t>All actions are enabled by the Scotland Act 1998 as well as the Human Rights Act 1998.</w:t>
      </w:r>
      <w:r w:rsidR="0002770D">
        <w:rPr>
          <w:rFonts w:asciiTheme="minorHAnsi" w:eastAsia="Times New Roman" w:hAnsiTheme="minorHAnsi"/>
          <w:lang w:eastAsia="en-GB"/>
        </w:rPr>
        <w:t xml:space="preserve"> </w:t>
      </w:r>
      <w:r w:rsidRPr="000F1EDB">
        <w:rPr>
          <w:rFonts w:asciiTheme="minorHAnsi" w:eastAsia="Times New Roman" w:hAnsiTheme="minorHAnsi"/>
          <w:lang w:eastAsia="en-GB"/>
        </w:rPr>
        <w:t>However, 22 years after the Human Rights Act was passed</w:t>
      </w:r>
      <w:r w:rsidR="006A4FF6" w:rsidRPr="000F1EDB">
        <w:rPr>
          <w:rFonts w:asciiTheme="minorHAnsi" w:eastAsia="Times New Roman" w:hAnsiTheme="minorHAnsi"/>
          <w:lang w:eastAsia="en-GB"/>
        </w:rPr>
        <w:t xml:space="preserve"> and</w:t>
      </w:r>
      <w:r w:rsidRPr="000F1EDB">
        <w:rPr>
          <w:rFonts w:asciiTheme="minorHAnsi" w:eastAsia="Times New Roman" w:hAnsiTheme="minorHAnsi"/>
          <w:lang w:eastAsia="en-GB"/>
        </w:rPr>
        <w:t xml:space="preserve"> 14 years since legislation established the SHRC, the results are frankly disappointing.</w:t>
      </w:r>
      <w:r w:rsidR="0002770D">
        <w:rPr>
          <w:rFonts w:asciiTheme="minorHAnsi" w:eastAsia="Times New Roman" w:hAnsiTheme="minorHAnsi"/>
          <w:lang w:eastAsia="en-GB"/>
        </w:rPr>
        <w:t xml:space="preserve"> </w:t>
      </w:r>
      <w:r w:rsidRPr="000F1EDB">
        <w:rPr>
          <w:rFonts w:asciiTheme="minorHAnsi" w:eastAsia="Times New Roman" w:hAnsiTheme="minorHAnsi"/>
          <w:lang w:eastAsia="en-GB"/>
        </w:rPr>
        <w:t xml:space="preserve">The barriers are well known. </w:t>
      </w:r>
      <w:r w:rsidR="00F22C97" w:rsidRPr="000F1EDB">
        <w:rPr>
          <w:rFonts w:asciiTheme="minorHAnsi" w:hAnsiTheme="minorHAnsi"/>
        </w:rPr>
        <w:t xml:space="preserve">The challenge set down by the UN for </w:t>
      </w:r>
      <w:r w:rsidR="00513865" w:rsidRPr="000F1EDB">
        <w:rPr>
          <w:rFonts w:asciiTheme="minorHAnsi" w:hAnsiTheme="minorHAnsi"/>
        </w:rPr>
        <w:t>International</w:t>
      </w:r>
      <w:r w:rsidR="00F22C97" w:rsidRPr="000F1EDB">
        <w:rPr>
          <w:rFonts w:asciiTheme="minorHAnsi" w:hAnsiTheme="minorHAnsi"/>
        </w:rPr>
        <w:t xml:space="preserve"> Human </w:t>
      </w:r>
      <w:r w:rsidR="00513865" w:rsidRPr="000F1EDB">
        <w:rPr>
          <w:rFonts w:asciiTheme="minorHAnsi" w:hAnsiTheme="minorHAnsi"/>
        </w:rPr>
        <w:t>Rights</w:t>
      </w:r>
      <w:r w:rsidR="00F22C97" w:rsidRPr="000F1EDB">
        <w:rPr>
          <w:rFonts w:asciiTheme="minorHAnsi" w:hAnsiTheme="minorHAnsi"/>
        </w:rPr>
        <w:t xml:space="preserve"> Day 2020 is to </w:t>
      </w:r>
      <w:r w:rsidR="00F22C97" w:rsidRPr="000F1EDB">
        <w:rPr>
          <w:rFonts w:asciiTheme="minorHAnsi" w:hAnsiTheme="minorHAnsi"/>
          <w:color w:val="000000" w:themeColor="text1"/>
        </w:rPr>
        <w:t>tackle entrenched, systematic, and intergenerational inequalities, exclusion and discrimination</w:t>
      </w:r>
      <w:r w:rsidRPr="000F1EDB">
        <w:rPr>
          <w:rFonts w:asciiTheme="minorHAnsi" w:hAnsiTheme="minorHAnsi"/>
          <w:color w:val="000000" w:themeColor="text1"/>
        </w:rPr>
        <w:t xml:space="preserve"> which </w:t>
      </w:r>
      <w:r w:rsidR="00D264A7" w:rsidRPr="000F1EDB">
        <w:rPr>
          <w:rFonts w:asciiTheme="minorHAnsi" w:hAnsiTheme="minorHAnsi"/>
          <w:color w:val="000000" w:themeColor="text1"/>
        </w:rPr>
        <w:t xml:space="preserve">Jimmy Reid </w:t>
      </w:r>
      <w:r w:rsidRPr="000F1EDB">
        <w:rPr>
          <w:rFonts w:asciiTheme="minorHAnsi" w:hAnsiTheme="minorHAnsi"/>
          <w:color w:val="000000" w:themeColor="text1"/>
        </w:rPr>
        <w:t xml:space="preserve">identified and </w:t>
      </w:r>
      <w:r w:rsidR="007E7B64" w:rsidRPr="000F1EDB">
        <w:rPr>
          <w:rFonts w:asciiTheme="minorHAnsi" w:hAnsiTheme="minorHAnsi"/>
          <w:color w:val="000000" w:themeColor="text1"/>
        </w:rPr>
        <w:t xml:space="preserve">addressed </w:t>
      </w:r>
      <w:r w:rsidR="00D264A7" w:rsidRPr="000F1EDB">
        <w:rPr>
          <w:rFonts w:asciiTheme="minorHAnsi" w:hAnsiTheme="minorHAnsi"/>
          <w:color w:val="000000" w:themeColor="text1"/>
        </w:rPr>
        <w:t xml:space="preserve">in </w:t>
      </w:r>
      <w:r w:rsidR="00D264A7" w:rsidRPr="000F1EDB">
        <w:rPr>
          <w:rFonts w:asciiTheme="minorHAnsi" w:hAnsiTheme="minorHAnsi"/>
        </w:rPr>
        <w:t>1972:</w:t>
      </w:r>
    </w:p>
    <w:p w14:paraId="5E2E9D38" w14:textId="18D50400" w:rsidR="00D264A7" w:rsidRPr="000F1EDB" w:rsidRDefault="00D264A7" w:rsidP="000F1EDB">
      <w:pPr>
        <w:pStyle w:val="BodyText"/>
        <w:ind w:right="114"/>
        <w:jc w:val="both"/>
        <w:rPr>
          <w:rFonts w:asciiTheme="minorHAnsi" w:hAnsiTheme="minorHAnsi"/>
        </w:rPr>
      </w:pPr>
      <w:r w:rsidRPr="000F1EDB">
        <w:rPr>
          <w:rFonts w:asciiTheme="minorHAnsi" w:hAnsiTheme="minorHAnsi"/>
        </w:rPr>
        <w:t xml:space="preserve"> </w:t>
      </w:r>
    </w:p>
    <w:p w14:paraId="3B1E2CED" w14:textId="2F70E4F5" w:rsidR="00D264A7" w:rsidRPr="000F1EDB" w:rsidRDefault="0002770D" w:rsidP="000F1EDB">
      <w:pPr>
        <w:pStyle w:val="BodyText"/>
        <w:ind w:right="114"/>
        <w:jc w:val="both"/>
        <w:rPr>
          <w:rFonts w:asciiTheme="minorHAnsi" w:hAnsiTheme="minorHAnsi"/>
        </w:rPr>
      </w:pPr>
      <w:r>
        <w:rPr>
          <w:rFonts w:asciiTheme="minorHAnsi" w:hAnsiTheme="minorHAnsi"/>
        </w:rPr>
        <w:t>‘</w:t>
      </w:r>
      <w:r w:rsidR="00D264A7" w:rsidRPr="000F1EDB">
        <w:rPr>
          <w:rFonts w:asciiTheme="minorHAnsi" w:hAnsiTheme="minorHAnsi"/>
        </w:rPr>
        <w:t xml:space="preserve">…Restructuring of the institutions of government and where necessary, the evolution of additional structures so as to involve the people in the </w:t>
      </w:r>
      <w:r w:rsidR="00686465" w:rsidRPr="000F1EDB">
        <w:rPr>
          <w:rFonts w:asciiTheme="minorHAnsi" w:hAnsiTheme="minorHAnsi"/>
        </w:rPr>
        <w:t>decision-making</w:t>
      </w:r>
      <w:r w:rsidR="00D264A7" w:rsidRPr="000F1EDB">
        <w:rPr>
          <w:rFonts w:asciiTheme="minorHAnsi" w:hAnsiTheme="minorHAnsi"/>
        </w:rPr>
        <w:t xml:space="preserve"> processes of our society. The </w:t>
      </w:r>
      <w:r w:rsidR="00686465" w:rsidRPr="000F1EDB">
        <w:rPr>
          <w:rFonts w:asciiTheme="minorHAnsi" w:hAnsiTheme="minorHAnsi"/>
        </w:rPr>
        <w:t>so-called</w:t>
      </w:r>
      <w:r w:rsidR="00D264A7" w:rsidRPr="000F1EDB">
        <w:rPr>
          <w:rFonts w:asciiTheme="minorHAnsi" w:hAnsiTheme="minorHAnsi"/>
        </w:rPr>
        <w:t xml:space="preserve"> experts will tell you that this would be cumbersome or marginally inefficient. I am prepared to sacrifice a margin of efficiency for the value of the people’s participation anyway, in the longer term, I reject this argument. To unleash the latent potential of our people requires that we give them responsibility.</w:t>
      </w:r>
      <w:r>
        <w:rPr>
          <w:rFonts w:asciiTheme="minorHAnsi" w:hAnsiTheme="minorHAnsi"/>
        </w:rPr>
        <w:t>’</w:t>
      </w:r>
    </w:p>
    <w:p w14:paraId="5F8E590F" w14:textId="77777777" w:rsidR="000F1EDB" w:rsidRPr="000F1EDB" w:rsidRDefault="000F1EDB" w:rsidP="000F1EDB">
      <w:pPr>
        <w:pStyle w:val="BodyText"/>
        <w:tabs>
          <w:tab w:val="left" w:pos="7247"/>
        </w:tabs>
        <w:spacing w:before="1"/>
        <w:ind w:right="114"/>
        <w:jc w:val="both"/>
        <w:rPr>
          <w:rFonts w:asciiTheme="minorHAnsi" w:hAnsiTheme="minorHAnsi"/>
        </w:rPr>
      </w:pPr>
    </w:p>
    <w:p w14:paraId="5970F740" w14:textId="307BF175" w:rsidR="00F22C97" w:rsidRPr="000F1EDB" w:rsidRDefault="000F1EDB" w:rsidP="000F1EDB">
      <w:pPr>
        <w:pStyle w:val="BodyText"/>
        <w:tabs>
          <w:tab w:val="left" w:pos="7247"/>
        </w:tabs>
        <w:spacing w:before="1"/>
        <w:ind w:right="114"/>
        <w:jc w:val="both"/>
        <w:rPr>
          <w:rFonts w:asciiTheme="minorHAnsi" w:hAnsiTheme="minorHAnsi"/>
        </w:rPr>
      </w:pPr>
      <w:r w:rsidRPr="000F1EDB">
        <w:rPr>
          <w:rFonts w:asciiTheme="minorHAnsi" w:hAnsiTheme="minorHAnsi"/>
        </w:rPr>
        <w:t xml:space="preserve">In reality, we have two distinct but interdependent problems for the equal enjoyment of </w:t>
      </w:r>
      <w:r w:rsidR="00D264A7" w:rsidRPr="000F1EDB">
        <w:rPr>
          <w:rFonts w:asciiTheme="minorHAnsi" w:hAnsiTheme="minorHAnsi"/>
        </w:rPr>
        <w:t>human rights in Scotland</w:t>
      </w:r>
      <w:r w:rsidR="00061592" w:rsidRPr="000F1EDB">
        <w:rPr>
          <w:rFonts w:asciiTheme="minorHAnsi" w:hAnsiTheme="minorHAnsi"/>
        </w:rPr>
        <w:t>: generating public interest in and take up of human rights; adopting an effective framework which ensures that the public</w:t>
      </w:r>
      <w:r w:rsidR="007E7B64" w:rsidRPr="000F1EDB">
        <w:rPr>
          <w:rFonts w:asciiTheme="minorHAnsi" w:hAnsiTheme="minorHAnsi"/>
        </w:rPr>
        <w:t>ly funded services</w:t>
      </w:r>
      <w:r w:rsidR="00061592" w:rsidRPr="000F1EDB">
        <w:rPr>
          <w:rFonts w:asciiTheme="minorHAnsi" w:hAnsiTheme="minorHAnsi"/>
        </w:rPr>
        <w:t xml:space="preserve"> proactively compl</w:t>
      </w:r>
      <w:r w:rsidR="007E7B64" w:rsidRPr="000F1EDB">
        <w:rPr>
          <w:rFonts w:asciiTheme="minorHAnsi" w:hAnsiTheme="minorHAnsi"/>
        </w:rPr>
        <w:t>y</w:t>
      </w:r>
      <w:r w:rsidR="00061592" w:rsidRPr="000F1EDB">
        <w:rPr>
          <w:rFonts w:asciiTheme="minorHAnsi" w:hAnsiTheme="minorHAnsi"/>
        </w:rPr>
        <w:t xml:space="preserve"> with human rights. </w:t>
      </w:r>
      <w:r w:rsidR="007E7B64" w:rsidRPr="000F1EDB">
        <w:rPr>
          <w:rFonts w:asciiTheme="minorHAnsi" w:hAnsiTheme="minorHAnsi"/>
        </w:rPr>
        <w:t>U</w:t>
      </w:r>
      <w:r w:rsidR="00061592" w:rsidRPr="000F1EDB">
        <w:rPr>
          <w:rFonts w:asciiTheme="minorHAnsi" w:hAnsiTheme="minorHAnsi"/>
        </w:rPr>
        <w:t>ntil people</w:t>
      </w:r>
      <w:r w:rsidR="007E7B64" w:rsidRPr="000F1EDB">
        <w:rPr>
          <w:rFonts w:asciiTheme="minorHAnsi" w:hAnsiTheme="minorHAnsi"/>
        </w:rPr>
        <w:t xml:space="preserve"> understand and</w:t>
      </w:r>
      <w:r w:rsidR="00061592" w:rsidRPr="000F1EDB">
        <w:rPr>
          <w:rFonts w:asciiTheme="minorHAnsi" w:hAnsiTheme="minorHAnsi"/>
          <w:spacing w:val="-4"/>
        </w:rPr>
        <w:t xml:space="preserve"> </w:t>
      </w:r>
      <w:r w:rsidR="00061592" w:rsidRPr="000F1EDB">
        <w:rPr>
          <w:rFonts w:asciiTheme="minorHAnsi" w:hAnsiTheme="minorHAnsi"/>
        </w:rPr>
        <w:t>identify</w:t>
      </w:r>
      <w:r w:rsidR="00061592" w:rsidRPr="000F1EDB">
        <w:rPr>
          <w:rFonts w:asciiTheme="minorHAnsi" w:hAnsiTheme="minorHAnsi"/>
          <w:spacing w:val="-7"/>
        </w:rPr>
        <w:t xml:space="preserve"> </w:t>
      </w:r>
      <w:r w:rsidR="00061592" w:rsidRPr="000F1EDB">
        <w:rPr>
          <w:rFonts w:asciiTheme="minorHAnsi" w:hAnsiTheme="minorHAnsi"/>
        </w:rPr>
        <w:t>with</w:t>
      </w:r>
      <w:r w:rsidR="00061592" w:rsidRPr="000F1EDB">
        <w:rPr>
          <w:rFonts w:asciiTheme="minorHAnsi" w:hAnsiTheme="minorHAnsi"/>
          <w:spacing w:val="-4"/>
        </w:rPr>
        <w:t xml:space="preserve"> </w:t>
      </w:r>
      <w:r w:rsidR="00061592" w:rsidRPr="000F1EDB">
        <w:rPr>
          <w:rFonts w:asciiTheme="minorHAnsi" w:hAnsiTheme="minorHAnsi"/>
        </w:rPr>
        <w:t>human</w:t>
      </w:r>
      <w:r w:rsidR="00061592" w:rsidRPr="000F1EDB">
        <w:rPr>
          <w:rFonts w:asciiTheme="minorHAnsi" w:hAnsiTheme="minorHAnsi"/>
          <w:spacing w:val="-4"/>
        </w:rPr>
        <w:t xml:space="preserve"> </w:t>
      </w:r>
      <w:r w:rsidR="00061592" w:rsidRPr="000F1EDB">
        <w:rPr>
          <w:rFonts w:asciiTheme="minorHAnsi" w:hAnsiTheme="minorHAnsi"/>
        </w:rPr>
        <w:t>rights</w:t>
      </w:r>
      <w:r w:rsidR="00061592" w:rsidRPr="000F1EDB">
        <w:rPr>
          <w:rFonts w:asciiTheme="minorHAnsi" w:hAnsiTheme="minorHAnsi"/>
          <w:spacing w:val="-2"/>
        </w:rPr>
        <w:t xml:space="preserve"> </w:t>
      </w:r>
      <w:r w:rsidR="00061592" w:rsidRPr="000F1EDB">
        <w:rPr>
          <w:rFonts w:asciiTheme="minorHAnsi" w:hAnsiTheme="minorHAnsi"/>
        </w:rPr>
        <w:t>and</w:t>
      </w:r>
      <w:r w:rsidR="00061592" w:rsidRPr="000F1EDB">
        <w:rPr>
          <w:rFonts w:asciiTheme="minorHAnsi" w:hAnsiTheme="minorHAnsi"/>
          <w:spacing w:val="-4"/>
        </w:rPr>
        <w:t xml:space="preserve"> </w:t>
      </w:r>
      <w:r w:rsidR="00061592" w:rsidRPr="000F1EDB">
        <w:rPr>
          <w:rFonts w:asciiTheme="minorHAnsi" w:hAnsiTheme="minorHAnsi"/>
        </w:rPr>
        <w:t>see</w:t>
      </w:r>
      <w:r w:rsidR="00061592" w:rsidRPr="000F1EDB">
        <w:rPr>
          <w:rFonts w:asciiTheme="minorHAnsi" w:hAnsiTheme="minorHAnsi"/>
          <w:spacing w:val="-4"/>
        </w:rPr>
        <w:t xml:space="preserve"> </w:t>
      </w:r>
      <w:r w:rsidR="00061592" w:rsidRPr="000F1EDB">
        <w:rPr>
          <w:rFonts w:asciiTheme="minorHAnsi" w:hAnsiTheme="minorHAnsi"/>
        </w:rPr>
        <w:t>them</w:t>
      </w:r>
      <w:r w:rsidR="00061592" w:rsidRPr="000F1EDB">
        <w:rPr>
          <w:rFonts w:asciiTheme="minorHAnsi" w:hAnsiTheme="minorHAnsi"/>
          <w:spacing w:val="-5"/>
        </w:rPr>
        <w:t xml:space="preserve"> </w:t>
      </w:r>
      <w:r w:rsidR="00061592" w:rsidRPr="000F1EDB">
        <w:rPr>
          <w:rFonts w:asciiTheme="minorHAnsi" w:hAnsiTheme="minorHAnsi"/>
        </w:rPr>
        <w:t>working</w:t>
      </w:r>
      <w:r w:rsidR="00061592" w:rsidRPr="000F1EDB">
        <w:rPr>
          <w:rFonts w:asciiTheme="minorHAnsi" w:hAnsiTheme="minorHAnsi"/>
          <w:spacing w:val="-4"/>
        </w:rPr>
        <w:t xml:space="preserve"> </w:t>
      </w:r>
      <w:r w:rsidR="00061592" w:rsidRPr="000F1EDB">
        <w:rPr>
          <w:rFonts w:asciiTheme="minorHAnsi" w:hAnsiTheme="minorHAnsi"/>
        </w:rPr>
        <w:t>positively,</w:t>
      </w:r>
      <w:r w:rsidR="00061592" w:rsidRPr="000F1EDB">
        <w:rPr>
          <w:rFonts w:asciiTheme="minorHAnsi" w:hAnsiTheme="minorHAnsi"/>
          <w:spacing w:val="-2"/>
        </w:rPr>
        <w:t xml:space="preserve"> </w:t>
      </w:r>
      <w:r w:rsidR="00061592" w:rsidRPr="000F1EDB">
        <w:rPr>
          <w:rFonts w:asciiTheme="minorHAnsi" w:hAnsiTheme="minorHAnsi"/>
        </w:rPr>
        <w:t>they</w:t>
      </w:r>
      <w:r w:rsidR="00061592" w:rsidRPr="000F1EDB">
        <w:rPr>
          <w:rFonts w:asciiTheme="minorHAnsi" w:hAnsiTheme="minorHAnsi"/>
          <w:spacing w:val="-7"/>
        </w:rPr>
        <w:t xml:space="preserve"> </w:t>
      </w:r>
      <w:r w:rsidR="00061592" w:rsidRPr="000F1EDB">
        <w:rPr>
          <w:rFonts w:asciiTheme="minorHAnsi" w:hAnsiTheme="minorHAnsi"/>
        </w:rPr>
        <w:t>will be</w:t>
      </w:r>
      <w:r w:rsidR="00061592" w:rsidRPr="000F1EDB">
        <w:rPr>
          <w:rFonts w:asciiTheme="minorHAnsi" w:hAnsiTheme="minorHAnsi"/>
          <w:spacing w:val="-4"/>
        </w:rPr>
        <w:t xml:space="preserve"> </w:t>
      </w:r>
      <w:r w:rsidR="00061592" w:rsidRPr="000F1EDB">
        <w:rPr>
          <w:rFonts w:asciiTheme="minorHAnsi" w:hAnsiTheme="minorHAnsi"/>
        </w:rPr>
        <w:t xml:space="preserve">more inclined to </w:t>
      </w:r>
      <w:r w:rsidR="007E7B64" w:rsidRPr="000F1EDB">
        <w:rPr>
          <w:rFonts w:asciiTheme="minorHAnsi" w:hAnsiTheme="minorHAnsi"/>
        </w:rPr>
        <w:t xml:space="preserve">view </w:t>
      </w:r>
      <w:r w:rsidR="00061592" w:rsidRPr="000F1EDB">
        <w:rPr>
          <w:rFonts w:asciiTheme="minorHAnsi" w:hAnsiTheme="minorHAnsi"/>
        </w:rPr>
        <w:t>human rights as a problem rather than</w:t>
      </w:r>
      <w:r w:rsidR="00061592" w:rsidRPr="000F1EDB">
        <w:rPr>
          <w:rFonts w:asciiTheme="minorHAnsi" w:hAnsiTheme="minorHAnsi"/>
          <w:spacing w:val="-27"/>
        </w:rPr>
        <w:t xml:space="preserve"> </w:t>
      </w:r>
      <w:r w:rsidR="00061592" w:rsidRPr="000F1EDB">
        <w:rPr>
          <w:rFonts w:asciiTheme="minorHAnsi" w:hAnsiTheme="minorHAnsi"/>
        </w:rPr>
        <w:t>a</w:t>
      </w:r>
      <w:r w:rsidR="00061592" w:rsidRPr="000F1EDB">
        <w:rPr>
          <w:rFonts w:asciiTheme="minorHAnsi" w:hAnsiTheme="minorHAnsi"/>
          <w:spacing w:val="-3"/>
        </w:rPr>
        <w:t xml:space="preserve"> </w:t>
      </w:r>
      <w:r w:rsidR="00061592" w:rsidRPr="000F1EDB">
        <w:rPr>
          <w:rFonts w:asciiTheme="minorHAnsi" w:hAnsiTheme="minorHAnsi"/>
        </w:rPr>
        <w:t>solution.</w:t>
      </w:r>
      <w:r w:rsidR="0002770D">
        <w:rPr>
          <w:rFonts w:asciiTheme="minorHAnsi" w:hAnsiTheme="minorHAnsi"/>
        </w:rPr>
        <w:t xml:space="preserve"> </w:t>
      </w:r>
      <w:r w:rsidR="00D264A7" w:rsidRPr="000F1EDB">
        <w:rPr>
          <w:rFonts w:asciiTheme="minorHAnsi" w:hAnsiTheme="minorHAnsi"/>
        </w:rPr>
        <w:t xml:space="preserve">The credibility of human </w:t>
      </w:r>
      <w:r w:rsidR="00513865" w:rsidRPr="000F1EDB">
        <w:rPr>
          <w:rFonts w:asciiTheme="minorHAnsi" w:hAnsiTheme="minorHAnsi"/>
        </w:rPr>
        <w:t>rights</w:t>
      </w:r>
      <w:r w:rsidR="00D264A7" w:rsidRPr="000F1EDB">
        <w:rPr>
          <w:rFonts w:asciiTheme="minorHAnsi" w:hAnsiTheme="minorHAnsi"/>
        </w:rPr>
        <w:t xml:space="preserve"> is not automatic</w:t>
      </w:r>
      <w:r w:rsidR="0019033F" w:rsidRPr="000F1EDB">
        <w:rPr>
          <w:rFonts w:asciiTheme="minorHAnsi" w:hAnsiTheme="minorHAnsi"/>
        </w:rPr>
        <w:t xml:space="preserve">, they have </w:t>
      </w:r>
      <w:r w:rsidR="00D264A7" w:rsidRPr="000F1EDB">
        <w:rPr>
          <w:rFonts w:asciiTheme="minorHAnsi" w:hAnsiTheme="minorHAnsi"/>
        </w:rPr>
        <w:t>to be earned as something viable and solid to make Scotland fairer.</w:t>
      </w:r>
      <w:r w:rsidR="0002770D">
        <w:rPr>
          <w:rFonts w:asciiTheme="minorHAnsi" w:hAnsiTheme="minorHAnsi"/>
        </w:rPr>
        <w:t xml:space="preserve"> </w:t>
      </w:r>
      <w:r w:rsidR="007E7B64" w:rsidRPr="000F1EDB">
        <w:rPr>
          <w:rFonts w:asciiTheme="minorHAnsi" w:hAnsiTheme="minorHAnsi"/>
        </w:rPr>
        <w:t>Key to making that happen is for ‘duty bearers’ to comply with existing human rights law.</w:t>
      </w:r>
      <w:r w:rsidR="0002770D">
        <w:rPr>
          <w:rFonts w:asciiTheme="minorHAnsi" w:hAnsiTheme="minorHAnsi"/>
        </w:rPr>
        <w:t xml:space="preserve"> </w:t>
      </w:r>
      <w:r w:rsidR="007E7B64" w:rsidRPr="000F1EDB">
        <w:rPr>
          <w:rFonts w:asciiTheme="minorHAnsi" w:hAnsiTheme="minorHAnsi"/>
        </w:rPr>
        <w:t>The pressure for the enjoyment of rights cannot just come from those complaining about access to rights after all they are the ones least powerful.</w:t>
      </w:r>
      <w:r w:rsidR="0002770D">
        <w:rPr>
          <w:rFonts w:asciiTheme="minorHAnsi" w:hAnsiTheme="minorHAnsi"/>
        </w:rPr>
        <w:t xml:space="preserve"> </w:t>
      </w:r>
      <w:r w:rsidR="007E7B64" w:rsidRPr="000F1EDB">
        <w:rPr>
          <w:rFonts w:asciiTheme="minorHAnsi" w:hAnsiTheme="minorHAnsi"/>
        </w:rPr>
        <w:t>The spend of the public pound must become conditional on evidenced compliance.</w:t>
      </w:r>
      <w:r w:rsidR="0002770D">
        <w:rPr>
          <w:rFonts w:asciiTheme="minorHAnsi" w:hAnsiTheme="minorHAnsi"/>
        </w:rPr>
        <w:t xml:space="preserve"> </w:t>
      </w:r>
      <w:r w:rsidR="007E7B64" w:rsidRPr="000F1EDB">
        <w:rPr>
          <w:rFonts w:asciiTheme="minorHAnsi" w:hAnsiTheme="minorHAnsi"/>
        </w:rPr>
        <w:t xml:space="preserve">Despite frenetic activity on </w:t>
      </w:r>
      <w:r w:rsidR="00F22C97" w:rsidRPr="000F1EDB">
        <w:rPr>
          <w:rFonts w:asciiTheme="minorHAnsi" w:hAnsiTheme="minorHAnsi"/>
        </w:rPr>
        <w:t xml:space="preserve">policy, services and budgets only sometimes are human </w:t>
      </w:r>
      <w:r w:rsidR="00513865" w:rsidRPr="000F1EDB">
        <w:rPr>
          <w:rFonts w:asciiTheme="minorHAnsi" w:hAnsiTheme="minorHAnsi"/>
        </w:rPr>
        <w:t>rights</w:t>
      </w:r>
      <w:r w:rsidR="00F22C97" w:rsidRPr="000F1EDB">
        <w:rPr>
          <w:rFonts w:asciiTheme="minorHAnsi" w:hAnsiTheme="minorHAnsi"/>
        </w:rPr>
        <w:t xml:space="preserve"> specifically mentioned</w:t>
      </w:r>
      <w:r w:rsidR="007E7B64" w:rsidRPr="000F1EDB">
        <w:rPr>
          <w:rFonts w:asciiTheme="minorHAnsi" w:hAnsiTheme="minorHAnsi"/>
        </w:rPr>
        <w:t xml:space="preserve"> and </w:t>
      </w:r>
      <w:r w:rsidR="00F22C97" w:rsidRPr="000F1EDB">
        <w:rPr>
          <w:rFonts w:asciiTheme="minorHAnsi" w:hAnsiTheme="minorHAnsi"/>
        </w:rPr>
        <w:t>too often they are</w:t>
      </w:r>
      <w:r w:rsidR="007E7B64" w:rsidRPr="000F1EDB">
        <w:rPr>
          <w:rFonts w:asciiTheme="minorHAnsi" w:hAnsiTheme="minorHAnsi"/>
        </w:rPr>
        <w:t xml:space="preserve"> erroneously</w:t>
      </w:r>
      <w:r w:rsidR="00F22C97" w:rsidRPr="000F1EDB">
        <w:rPr>
          <w:rFonts w:asciiTheme="minorHAnsi" w:hAnsiTheme="minorHAnsi"/>
        </w:rPr>
        <w:t xml:space="preserve"> interpreted as aspirations or a set of values when in fact they are a quite specific set of </w:t>
      </w:r>
      <w:r w:rsidR="007E7B64" w:rsidRPr="000F1EDB">
        <w:rPr>
          <w:rFonts w:asciiTheme="minorHAnsi" w:hAnsiTheme="minorHAnsi"/>
        </w:rPr>
        <w:t xml:space="preserve">legal </w:t>
      </w:r>
      <w:r w:rsidR="00F22C97" w:rsidRPr="000F1EDB">
        <w:rPr>
          <w:rFonts w:asciiTheme="minorHAnsi" w:hAnsiTheme="minorHAnsi"/>
        </w:rPr>
        <w:t>rights to be progressi</w:t>
      </w:r>
      <w:r w:rsidR="00DE5BE8" w:rsidRPr="000F1EDB">
        <w:rPr>
          <w:rFonts w:asciiTheme="minorHAnsi" w:hAnsiTheme="minorHAnsi"/>
        </w:rPr>
        <w:t>v</w:t>
      </w:r>
      <w:r w:rsidR="00F22C97" w:rsidRPr="000F1EDB">
        <w:rPr>
          <w:rFonts w:asciiTheme="minorHAnsi" w:hAnsiTheme="minorHAnsi"/>
        </w:rPr>
        <w:t xml:space="preserve">ely </w:t>
      </w:r>
      <w:proofErr w:type="spellStart"/>
      <w:r w:rsidR="00F22C97" w:rsidRPr="000F1EDB">
        <w:rPr>
          <w:rFonts w:asciiTheme="minorHAnsi" w:hAnsiTheme="minorHAnsi"/>
        </w:rPr>
        <w:t>realised</w:t>
      </w:r>
      <w:proofErr w:type="spellEnd"/>
      <w:r w:rsidR="00F22C97" w:rsidRPr="000F1EDB">
        <w:rPr>
          <w:rFonts w:asciiTheme="minorHAnsi" w:hAnsiTheme="minorHAnsi"/>
        </w:rPr>
        <w:t xml:space="preserve"> to the maximum extent of a Government’s resources</w:t>
      </w:r>
      <w:r w:rsidR="007E7B64" w:rsidRPr="000F1EDB">
        <w:rPr>
          <w:rFonts w:asciiTheme="minorHAnsi" w:hAnsiTheme="minorHAnsi"/>
        </w:rPr>
        <w:t>.</w:t>
      </w:r>
    </w:p>
    <w:p w14:paraId="64D0EA84" w14:textId="77777777" w:rsidR="00DE5BE8" w:rsidRPr="000F1EDB" w:rsidRDefault="00DE5BE8" w:rsidP="000F1EDB">
      <w:pPr>
        <w:pStyle w:val="BodyText"/>
        <w:spacing w:before="7"/>
        <w:ind w:right="114"/>
        <w:jc w:val="both"/>
        <w:rPr>
          <w:rFonts w:asciiTheme="minorHAnsi" w:hAnsiTheme="minorHAnsi"/>
        </w:rPr>
      </w:pPr>
    </w:p>
    <w:p w14:paraId="5DDF014D" w14:textId="77777777" w:rsidR="00D55AD8" w:rsidRPr="000F1EDB" w:rsidRDefault="00AC3738" w:rsidP="000F1EDB">
      <w:pPr>
        <w:ind w:right="114"/>
        <w:jc w:val="both"/>
        <w:rPr>
          <w:rFonts w:asciiTheme="minorHAnsi" w:hAnsiTheme="minorHAnsi"/>
          <w:color w:val="000000" w:themeColor="text1"/>
        </w:rPr>
      </w:pPr>
      <w:r w:rsidRPr="000F1EDB">
        <w:rPr>
          <w:rFonts w:asciiTheme="minorHAnsi" w:hAnsiTheme="minorHAnsi"/>
        </w:rPr>
        <w:t xml:space="preserve">The Scottish Parliament elections in May </w:t>
      </w:r>
      <w:r w:rsidR="00767945" w:rsidRPr="000F1EDB">
        <w:rPr>
          <w:rFonts w:asciiTheme="minorHAnsi" w:hAnsiTheme="minorHAnsi"/>
        </w:rPr>
        <w:t>2021</w:t>
      </w:r>
      <w:r w:rsidRPr="000F1EDB">
        <w:rPr>
          <w:rFonts w:asciiTheme="minorHAnsi" w:hAnsiTheme="minorHAnsi"/>
        </w:rPr>
        <w:t xml:space="preserve"> provide an excellent opportunity to focus on human rights delivery in Scotland with each party setting out specific commitments in its manifesto. Those commitments should include agreement to improve human rights </w:t>
      </w:r>
      <w:r w:rsidR="00B01582" w:rsidRPr="000F1EDB">
        <w:rPr>
          <w:rFonts w:asciiTheme="minorHAnsi" w:hAnsiTheme="minorHAnsi"/>
        </w:rPr>
        <w:t xml:space="preserve">promotion and </w:t>
      </w:r>
      <w:r w:rsidRPr="000F1EDB">
        <w:rPr>
          <w:rFonts w:asciiTheme="minorHAnsi" w:hAnsiTheme="minorHAnsi"/>
        </w:rPr>
        <w:t>protection</w:t>
      </w:r>
      <w:r w:rsidR="0080641F" w:rsidRPr="000F1EDB">
        <w:rPr>
          <w:rFonts w:asciiTheme="minorHAnsi" w:hAnsiTheme="minorHAnsi"/>
        </w:rPr>
        <w:t xml:space="preserve">. </w:t>
      </w:r>
      <w:r w:rsidR="0080641F" w:rsidRPr="000F1EDB">
        <w:rPr>
          <w:rFonts w:asciiTheme="minorHAnsi" w:hAnsiTheme="minorHAnsi"/>
          <w:color w:val="000000" w:themeColor="text1"/>
        </w:rPr>
        <w:t>Can you to be part of this challenge</w:t>
      </w:r>
      <w:r w:rsidR="00B01582" w:rsidRPr="000F1EDB">
        <w:rPr>
          <w:rFonts w:asciiTheme="minorHAnsi" w:hAnsiTheme="minorHAnsi"/>
          <w:color w:val="000000" w:themeColor="text1"/>
        </w:rPr>
        <w:t xml:space="preserve"> to make human rights real</w:t>
      </w:r>
      <w:r w:rsidR="0080641F" w:rsidRPr="000F1EDB">
        <w:rPr>
          <w:rFonts w:asciiTheme="minorHAnsi" w:hAnsiTheme="minorHAnsi"/>
          <w:color w:val="000000" w:themeColor="text1"/>
        </w:rPr>
        <w:t xml:space="preserve"> at home, in your job, as a volunteer and through your networks? </w:t>
      </w:r>
    </w:p>
    <w:p w14:paraId="282FE181" w14:textId="77777777" w:rsidR="00D55AD8" w:rsidRPr="000F1EDB" w:rsidRDefault="00D55AD8" w:rsidP="000F1EDB">
      <w:pPr>
        <w:ind w:right="114"/>
        <w:jc w:val="both"/>
        <w:rPr>
          <w:rFonts w:asciiTheme="minorHAnsi" w:hAnsiTheme="minorHAnsi"/>
          <w:color w:val="000000" w:themeColor="text1"/>
        </w:rPr>
      </w:pPr>
    </w:p>
    <w:sectPr w:rsidR="00D55AD8" w:rsidRPr="000F1EDB">
      <w:footerReference w:type="default" r:id="rId11"/>
      <w:pgSz w:w="11910" w:h="16840"/>
      <w:pgMar w:top="1340" w:right="1220" w:bottom="1180" w:left="122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A6760" w14:textId="77777777" w:rsidR="009A26D7" w:rsidRDefault="009A26D7">
      <w:r>
        <w:separator/>
      </w:r>
    </w:p>
  </w:endnote>
  <w:endnote w:type="continuationSeparator" w:id="0">
    <w:p w14:paraId="6556DF03" w14:textId="77777777" w:rsidR="009A26D7" w:rsidRDefault="009A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EBEE" w14:textId="58F9D979" w:rsidR="00102C50" w:rsidRDefault="000F1ED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C82E401" wp14:editId="7F28BD79">
              <wp:simplePos x="0" y="0"/>
              <wp:positionH relativeFrom="page">
                <wp:posOffset>6468745</wp:posOffset>
              </wp:positionH>
              <wp:positionV relativeFrom="page">
                <wp:posOffset>9917430</wp:posOffset>
              </wp:positionV>
              <wp:extent cx="2184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B13D" w14:textId="77777777" w:rsidR="00102C50" w:rsidRDefault="00102C50">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2E401" id="_x0000_t202" coordsize="21600,21600" o:spt="202" path="m,l,21600r21600,l21600,xe">
              <v:stroke joinstyle="miter"/>
              <v:path gradientshapeok="t" o:connecttype="rect"/>
            </v:shapetype>
            <v:shape id="Text Box 1" o:spid="_x0000_s1027" type="#_x0000_t202" style="position:absolute;margin-left:509.35pt;margin-top:780.9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" filled="f" stroked="f">
              <v:textbox inset="0,0,0,0">
                <w:txbxContent>
                  <w:p w14:paraId="7D49B13D" w14:textId="77777777" w:rsidR="00102C50" w:rsidRDefault="00102C50">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3C74E" w14:textId="77777777" w:rsidR="009A26D7" w:rsidRDefault="009A26D7">
      <w:r>
        <w:separator/>
      </w:r>
    </w:p>
  </w:footnote>
  <w:footnote w:type="continuationSeparator" w:id="0">
    <w:p w14:paraId="30D29F1E" w14:textId="77777777" w:rsidR="009A26D7" w:rsidRDefault="009A26D7">
      <w:r>
        <w:continuationSeparator/>
      </w:r>
    </w:p>
  </w:footnote>
  <w:footnote w:id="1">
    <w:p w14:paraId="28F7CF06" w14:textId="0EB08E56"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Pg. 48 at </w:t>
      </w:r>
      <w:hyperlink r:id="rId1" w:history="1">
        <w:r w:rsidRPr="000F1EDB">
          <w:rPr>
            <w:rStyle w:val="Hyperlink"/>
            <w:rFonts w:asciiTheme="minorHAnsi" w:hAnsiTheme="minorHAnsi"/>
            <w:sz w:val="22"/>
            <w:szCs w:val="22"/>
          </w:rPr>
          <w:t>5dda924905da587992a064ba_Conservative 2019 Manifesto.pdf (website-files.com)</w:t>
        </w:r>
      </w:hyperlink>
    </w:p>
  </w:footnote>
  <w:footnote w:id="2">
    <w:p w14:paraId="52F09AA8" w14:textId="77777777" w:rsidR="00102C50" w:rsidRPr="000F1EDB" w:rsidRDefault="00102C50" w:rsidP="00CC46AC">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7</w:t>
      </w:r>
      <w:r w:rsidRPr="000F1EDB">
        <w:rPr>
          <w:rFonts w:asciiTheme="minorHAnsi" w:hAnsiTheme="minorHAnsi"/>
          <w:sz w:val="22"/>
          <w:szCs w:val="22"/>
          <w:vertAlign w:val="superscript"/>
        </w:rPr>
        <w:t>th</w:t>
      </w:r>
      <w:r w:rsidRPr="000F1EDB">
        <w:rPr>
          <w:rFonts w:asciiTheme="minorHAnsi" w:hAnsiTheme="minorHAnsi"/>
          <w:sz w:val="22"/>
          <w:szCs w:val="22"/>
        </w:rPr>
        <w:t xml:space="preserve"> December 2020 </w:t>
      </w:r>
      <w:hyperlink r:id="rId2" w:history="1">
        <w:r w:rsidRPr="000F1EDB">
          <w:rPr>
            <w:rStyle w:val="Hyperlink"/>
            <w:rFonts w:asciiTheme="minorHAnsi" w:hAnsiTheme="minorHAnsi"/>
            <w:sz w:val="22"/>
            <w:szCs w:val="22"/>
          </w:rPr>
          <w:t>Ex-judge Sir Peter Gross to head human rights law review - BBC News</w:t>
        </w:r>
      </w:hyperlink>
    </w:p>
  </w:footnote>
  <w:footnote w:id="3">
    <w:p w14:paraId="13C79336" w14:textId="77777777" w:rsidR="00BD0DF2" w:rsidRPr="000F1EDB" w:rsidRDefault="00BD0DF2" w:rsidP="00BD0DF2">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See ‘Rights, Remedy and Rollout’ in Third Force News, 8</w:t>
      </w:r>
      <w:r w:rsidRPr="000F1EDB">
        <w:rPr>
          <w:rFonts w:asciiTheme="minorHAnsi" w:hAnsiTheme="minorHAnsi"/>
          <w:sz w:val="22"/>
          <w:szCs w:val="22"/>
          <w:vertAlign w:val="superscript"/>
          <w:lang w:val="en-GB"/>
        </w:rPr>
        <w:t>th</w:t>
      </w:r>
      <w:r w:rsidRPr="000F1EDB">
        <w:rPr>
          <w:rFonts w:asciiTheme="minorHAnsi" w:hAnsiTheme="minorHAnsi"/>
          <w:sz w:val="22"/>
          <w:szCs w:val="22"/>
          <w:lang w:val="en-GB"/>
        </w:rPr>
        <w:t xml:space="preserve"> December </w:t>
      </w:r>
      <w:hyperlink r:id="rId3" w:history="1">
        <w:r w:rsidRPr="000F1EDB">
          <w:rPr>
            <w:rStyle w:val="Hyperlink"/>
            <w:rFonts w:asciiTheme="minorHAnsi" w:hAnsiTheme="minorHAnsi"/>
            <w:sz w:val="22"/>
            <w:szCs w:val="22"/>
          </w:rPr>
          <w:t>Rights, remedy and roll out - TFN</w:t>
        </w:r>
      </w:hyperlink>
    </w:p>
  </w:footnote>
  <w:footnote w:id="4">
    <w:p w14:paraId="23717BD0" w14:textId="37A99BFE" w:rsidR="00102C50" w:rsidRPr="000F1EDB" w:rsidRDefault="00102C50">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At </w:t>
      </w:r>
      <w:hyperlink r:id="rId4" w:history="1">
        <w:r w:rsidRPr="000F1EDB">
          <w:rPr>
            <w:rStyle w:val="Hyperlink"/>
            <w:rFonts w:asciiTheme="minorHAnsi" w:hAnsiTheme="minorHAnsi"/>
            <w:sz w:val="22"/>
            <w:szCs w:val="22"/>
          </w:rPr>
          <w:t>Our Human Rights Respected Equally Delivered Fairly - The Jimmy Reid Foundation Website</w:t>
        </w:r>
      </w:hyperlink>
    </w:p>
  </w:footnote>
  <w:footnote w:id="5">
    <w:p w14:paraId="5DE91EA9" w14:textId="77777777" w:rsidR="00102C50" w:rsidRPr="000F1EDB" w:rsidRDefault="00102C50" w:rsidP="00C94E1E">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UN website at </w:t>
      </w:r>
      <w:hyperlink r:id="rId5" w:history="1">
        <w:r w:rsidRPr="000F1EDB">
          <w:rPr>
            <w:rStyle w:val="Hyperlink"/>
            <w:rFonts w:asciiTheme="minorHAnsi" w:hAnsiTheme="minorHAnsi"/>
            <w:sz w:val="22"/>
            <w:szCs w:val="22"/>
          </w:rPr>
          <w:t>Human Rights Day | United Nations</w:t>
        </w:r>
      </w:hyperlink>
    </w:p>
  </w:footnote>
  <w:footnote w:id="6">
    <w:p w14:paraId="4354B576" w14:textId="2D71119E" w:rsidR="00102C50" w:rsidRPr="000F1EDB" w:rsidRDefault="00102C50">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Copies of “Alienation” are available from the Reid Foundation and reproduced by kind permission of the Reid Family.</w:t>
      </w:r>
    </w:p>
  </w:footnote>
  <w:footnote w:id="7">
    <w:p w14:paraId="391A2CE3" w14:textId="4161DAFB"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The ECHR is supervised by the Council of Europe, not the EU so Brexit has no impact on its legitimacy.</w:t>
      </w:r>
    </w:p>
  </w:footnote>
  <w:footnote w:id="8">
    <w:p w14:paraId="5D0AF42B" w14:textId="3B32006B"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At </w:t>
      </w:r>
      <w:hyperlink r:id="rId6" w:history="1">
        <w:r w:rsidRPr="000F1EDB">
          <w:rPr>
            <w:rStyle w:val="Hyperlink"/>
            <w:rFonts w:asciiTheme="minorHAnsi" w:hAnsiTheme="minorHAnsi"/>
            <w:sz w:val="22"/>
            <w:szCs w:val="22"/>
          </w:rPr>
          <w:t>Resources | National Performance Framework</w:t>
        </w:r>
      </w:hyperlink>
    </w:p>
  </w:footnote>
  <w:footnote w:id="9">
    <w:p w14:paraId="32D54FDA" w14:textId="103891E3"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Section 1(b) at </w:t>
      </w:r>
      <w:hyperlink r:id="rId7" w:history="1">
        <w:r w:rsidRPr="000F1EDB">
          <w:rPr>
            <w:rStyle w:val="Hyperlink"/>
            <w:rFonts w:asciiTheme="minorHAnsi" w:hAnsiTheme="minorHAnsi"/>
            <w:sz w:val="22"/>
            <w:szCs w:val="22"/>
          </w:rPr>
          <w:t>Social Security (Scotland) Act 2018 (legislation.gov.uk)</w:t>
        </w:r>
      </w:hyperlink>
    </w:p>
  </w:footnote>
  <w:footnote w:id="10">
    <w:p w14:paraId="08F17F5D" w14:textId="35C2EDB8"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Report on progress issued in May 2020 at </w:t>
      </w:r>
      <w:hyperlink r:id="rId8" w:history="1">
        <w:r w:rsidRPr="000F1EDB">
          <w:rPr>
            <w:rStyle w:val="Hyperlink"/>
            <w:rFonts w:asciiTheme="minorHAnsi" w:hAnsiTheme="minorHAnsi"/>
            <w:sz w:val="22"/>
            <w:szCs w:val="22"/>
          </w:rPr>
          <w:t>UK National Action Plan on implementing the UN Guiding Principles on Business and Human Rights: progress update, May 2020 - GOV.UK (www.gov.uk)</w:t>
        </w:r>
      </w:hyperlink>
    </w:p>
  </w:footnote>
  <w:footnote w:id="11">
    <w:p w14:paraId="119DE09E" w14:textId="554C1F53"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At </w:t>
      </w:r>
      <w:hyperlink r:id="rId9" w:history="1">
        <w:r w:rsidRPr="000F1EDB">
          <w:rPr>
            <w:rStyle w:val="Hyperlink"/>
            <w:rFonts w:asciiTheme="minorHAnsi" w:hAnsiTheme="minorHAnsi"/>
            <w:sz w:val="22"/>
            <w:szCs w:val="22"/>
          </w:rPr>
          <w:t>First Minister's Advisory Group on Human Rights Leadership Home -</w:t>
        </w:r>
      </w:hyperlink>
    </w:p>
  </w:footnote>
  <w:footnote w:id="12">
    <w:p w14:paraId="72C0E172" w14:textId="6D46172E" w:rsidR="00CF359C" w:rsidRPr="000F1EDB" w:rsidRDefault="00CF359C">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At </w:t>
      </w:r>
      <w:hyperlink r:id="rId10" w:history="1">
        <w:r w:rsidR="00680072" w:rsidRPr="000F1EDB">
          <w:rPr>
            <w:rStyle w:val="Hyperlink"/>
            <w:rFonts w:asciiTheme="minorHAnsi" w:hAnsiTheme="minorHAnsi"/>
            <w:sz w:val="22"/>
            <w:szCs w:val="22"/>
          </w:rPr>
          <w:t>First-Ministers-Advisory-Group-on-Human-Rights-Leadership-Final-report-for-publication.pdf</w:t>
        </w:r>
      </w:hyperlink>
    </w:p>
  </w:footnote>
  <w:footnote w:id="13">
    <w:p w14:paraId="62A4D78C" w14:textId="5FDC03F0"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hyperlink r:id="rId11" w:history="1">
        <w:r w:rsidRPr="000F1EDB">
          <w:rPr>
            <w:rStyle w:val="Hyperlink"/>
            <w:rFonts w:asciiTheme="minorHAnsi" w:hAnsiTheme="minorHAnsi"/>
            <w:sz w:val="22"/>
            <w:szCs w:val="22"/>
          </w:rPr>
          <w:t>National Taskforce for Human Rights Leadership - gov.scot (www.gov.scot)</w:t>
        </w:r>
      </w:hyperlink>
    </w:p>
  </w:footnote>
  <w:footnote w:id="14">
    <w:p w14:paraId="774C1E3A" w14:textId="0F409D08"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Human rights Consortium Scotland </w:t>
      </w:r>
      <w:hyperlink r:id="rId12" w:history="1">
        <w:r w:rsidRPr="000F1EDB">
          <w:rPr>
            <w:rStyle w:val="Hyperlink"/>
            <w:rFonts w:asciiTheme="minorHAnsi" w:hAnsiTheme="minorHAnsi"/>
            <w:sz w:val="22"/>
            <w:szCs w:val="22"/>
          </w:rPr>
          <w:t>Human Rights Consortium Scotland – Civil society network to protect human rights in Scotland (hrcscotland.org)</w:t>
        </w:r>
      </w:hyperlink>
    </w:p>
  </w:footnote>
  <w:footnote w:id="15">
    <w:p w14:paraId="6378E2BE" w14:textId="1A89D4AE" w:rsidR="00102C50" w:rsidRPr="000F1EDB" w:rsidRDefault="00102C50" w:rsidP="000B6381">
      <w:pPr>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Para 2.4 at </w:t>
      </w:r>
      <w:hyperlink r:id="rId13" w:history="1">
        <w:r w:rsidRPr="000F1EDB">
          <w:rPr>
            <w:rStyle w:val="Hyperlink"/>
            <w:rFonts w:asciiTheme="minorHAnsi" w:hAnsiTheme="minorHAnsi"/>
            <w:sz w:val="22"/>
            <w:szCs w:val="22"/>
          </w:rPr>
          <w:t>https://www.gov.scot/publications/national-taskforce-for-human-rights-leadership-agenda-and-minutes-9-september-2020/</w:t>
        </w:r>
      </w:hyperlink>
      <w:r w:rsidRPr="000F1EDB">
        <w:rPr>
          <w:rFonts w:asciiTheme="minorHAnsi" w:hAnsiTheme="minorHAnsi"/>
          <w:sz w:val="22"/>
          <w:szCs w:val="22"/>
        </w:rPr>
        <w:t xml:space="preserve"> </w:t>
      </w:r>
    </w:p>
  </w:footnote>
  <w:footnote w:id="16">
    <w:p w14:paraId="62E07B8A" w14:textId="77777777" w:rsidR="00102C50" w:rsidRPr="000F1EDB" w:rsidRDefault="00102C50" w:rsidP="00132B45">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At </w:t>
      </w:r>
      <w:hyperlink r:id="rId14" w:history="1">
        <w:r w:rsidRPr="000F1EDB">
          <w:rPr>
            <w:rStyle w:val="Hyperlink"/>
            <w:rFonts w:asciiTheme="minorHAnsi" w:hAnsiTheme="minorHAnsi"/>
            <w:sz w:val="22"/>
            <w:szCs w:val="22"/>
          </w:rPr>
          <w:t>Children (Equal Protection from Assault) (Scotland) Bill – Bills (proposed laws) – Scottish Parliament | Scottish Parliament Beta Website</w:t>
        </w:r>
      </w:hyperlink>
    </w:p>
  </w:footnote>
  <w:footnote w:id="17">
    <w:p w14:paraId="58F03745" w14:textId="77777777" w:rsidR="00102C50" w:rsidRPr="000F1EDB" w:rsidRDefault="00102C50" w:rsidP="00132B45">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At </w:t>
      </w:r>
      <w:hyperlink r:id="rId15" w:history="1">
        <w:r w:rsidRPr="000F1EDB">
          <w:rPr>
            <w:rStyle w:val="Hyperlink"/>
            <w:rFonts w:asciiTheme="minorHAnsi" w:hAnsiTheme="minorHAnsi"/>
            <w:sz w:val="22"/>
            <w:szCs w:val="22"/>
          </w:rPr>
          <w:t>Treaty bodies Download (ohchr.org)</w:t>
        </w:r>
      </w:hyperlink>
    </w:p>
  </w:footnote>
  <w:footnote w:id="18">
    <w:p w14:paraId="167FA27F" w14:textId="7AFE77A3"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At </w:t>
      </w:r>
      <w:hyperlink r:id="rId16" w:history="1">
        <w:r w:rsidRPr="000F1EDB">
          <w:rPr>
            <w:rStyle w:val="Hyperlink"/>
            <w:rFonts w:asciiTheme="minorHAnsi" w:hAnsiTheme="minorHAnsi"/>
            <w:sz w:val="22"/>
            <w:szCs w:val="22"/>
          </w:rPr>
          <w:t>SNAP | Scottish Human Rights Commission</w:t>
        </w:r>
      </w:hyperlink>
      <w:r w:rsidRPr="000F1EDB">
        <w:rPr>
          <w:rFonts w:asciiTheme="minorHAnsi" w:hAnsiTheme="minorHAnsi"/>
          <w:sz w:val="22"/>
          <w:szCs w:val="22"/>
        </w:rPr>
        <w:t xml:space="preserve"> accessed 25</w:t>
      </w:r>
      <w:r w:rsidRPr="000F1EDB">
        <w:rPr>
          <w:rFonts w:asciiTheme="minorHAnsi" w:hAnsiTheme="minorHAnsi"/>
          <w:sz w:val="22"/>
          <w:szCs w:val="22"/>
          <w:vertAlign w:val="superscript"/>
        </w:rPr>
        <w:t>th</w:t>
      </w:r>
      <w:r w:rsidRPr="000F1EDB">
        <w:rPr>
          <w:rFonts w:asciiTheme="minorHAnsi" w:hAnsiTheme="minorHAnsi"/>
          <w:sz w:val="22"/>
          <w:szCs w:val="22"/>
        </w:rPr>
        <w:t xml:space="preserve"> November 2020.</w:t>
      </w:r>
    </w:p>
  </w:footnote>
  <w:footnote w:id="19">
    <w:p w14:paraId="0697BF72" w14:textId="2BCFC5A9"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At </w:t>
      </w:r>
      <w:hyperlink r:id="rId17" w:history="1">
        <w:r w:rsidRPr="000F1EDB">
          <w:rPr>
            <w:rStyle w:val="Hyperlink"/>
            <w:rFonts w:asciiTheme="minorHAnsi" w:hAnsiTheme="minorHAnsi"/>
            <w:sz w:val="22"/>
            <w:szCs w:val="22"/>
          </w:rPr>
          <w:t>Department of Health and Human Services Victoria | Coronavirus (COVID-19) (dhhs.vic.gov.au)</w:t>
        </w:r>
      </w:hyperlink>
    </w:p>
  </w:footnote>
  <w:footnote w:id="20">
    <w:p w14:paraId="61E82D54" w14:textId="156C9DF2" w:rsidR="00102C50" w:rsidRPr="000F1EDB" w:rsidRDefault="00102C50" w:rsidP="00686B84">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Accessed on 24</w:t>
      </w:r>
      <w:r w:rsidRPr="000F1EDB">
        <w:rPr>
          <w:rFonts w:asciiTheme="minorHAnsi" w:hAnsiTheme="minorHAnsi"/>
          <w:sz w:val="22"/>
          <w:szCs w:val="22"/>
          <w:vertAlign w:val="superscript"/>
        </w:rPr>
        <w:t>th</w:t>
      </w:r>
      <w:r w:rsidRPr="000F1EDB">
        <w:rPr>
          <w:rFonts w:asciiTheme="minorHAnsi" w:hAnsiTheme="minorHAnsi"/>
          <w:sz w:val="22"/>
          <w:szCs w:val="22"/>
        </w:rPr>
        <w:t xml:space="preserve"> November 2020 at </w:t>
      </w:r>
      <w:hyperlink r:id="rId18" w:history="1">
        <w:r w:rsidRPr="000F1EDB">
          <w:rPr>
            <w:rStyle w:val="Hyperlink"/>
            <w:rFonts w:asciiTheme="minorHAnsi" w:hAnsiTheme="minorHAnsi"/>
            <w:sz w:val="22"/>
            <w:szCs w:val="22"/>
          </w:rPr>
          <w:t>https://www.gov.scot/publications/coronavirus-covid-19-daily-data-for-scotland/</w:t>
        </w:r>
      </w:hyperlink>
      <w:r w:rsidRPr="000F1EDB">
        <w:rPr>
          <w:rFonts w:asciiTheme="minorHAnsi" w:hAnsiTheme="minorHAnsi"/>
          <w:sz w:val="22"/>
          <w:szCs w:val="22"/>
        </w:rPr>
        <w:t xml:space="preserve"> </w:t>
      </w:r>
    </w:p>
  </w:footnote>
  <w:footnote w:id="21">
    <w:p w14:paraId="231FECDF" w14:textId="77777777" w:rsidR="00102C50" w:rsidRPr="000F1EDB" w:rsidRDefault="00102C50" w:rsidP="00686B84">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Scottish Government published report on 3</w:t>
      </w:r>
      <w:r w:rsidRPr="000F1EDB">
        <w:rPr>
          <w:rFonts w:asciiTheme="minorHAnsi" w:hAnsiTheme="minorHAnsi"/>
          <w:sz w:val="22"/>
          <w:szCs w:val="22"/>
          <w:vertAlign w:val="superscript"/>
        </w:rPr>
        <w:t>rd</w:t>
      </w:r>
      <w:r w:rsidRPr="000F1EDB">
        <w:rPr>
          <w:rFonts w:asciiTheme="minorHAnsi" w:hAnsiTheme="minorHAnsi"/>
          <w:sz w:val="22"/>
          <w:szCs w:val="22"/>
        </w:rPr>
        <w:t xml:space="preserve"> June 2020 at </w:t>
      </w:r>
      <w:hyperlink r:id="rId19" w:history="1">
        <w:r w:rsidRPr="000F1EDB">
          <w:rPr>
            <w:rStyle w:val="Hyperlink"/>
            <w:rFonts w:asciiTheme="minorHAnsi" w:hAnsiTheme="minorHAnsi"/>
            <w:sz w:val="22"/>
            <w:szCs w:val="22"/>
          </w:rPr>
          <w:t>https://www.gov.scot/publications/exercise-iris-report/</w:t>
        </w:r>
      </w:hyperlink>
      <w:r w:rsidRPr="000F1EDB">
        <w:rPr>
          <w:rFonts w:asciiTheme="minorHAnsi" w:hAnsiTheme="minorHAnsi"/>
          <w:sz w:val="22"/>
          <w:szCs w:val="22"/>
        </w:rPr>
        <w:t xml:space="preserve">  </w:t>
      </w:r>
    </w:p>
  </w:footnote>
  <w:footnote w:id="22">
    <w:p w14:paraId="1ACEFC6F" w14:textId="77777777" w:rsidR="00102C50" w:rsidRPr="000F1EDB" w:rsidRDefault="00102C50" w:rsidP="00686B84">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Roles and responsibilities set out at </w:t>
      </w:r>
      <w:hyperlink r:id="rId20" w:history="1">
        <w:r w:rsidRPr="000F1EDB">
          <w:rPr>
            <w:rStyle w:val="Hyperlink"/>
            <w:rFonts w:asciiTheme="minorHAnsi" w:hAnsiTheme="minorHAnsi"/>
            <w:sz w:val="22"/>
            <w:szCs w:val="22"/>
          </w:rPr>
          <w:t>https://www.gov.scot/publications/roles-responsibilities-membership-integration-joint-board/pages/2/</w:t>
        </w:r>
      </w:hyperlink>
      <w:r w:rsidRPr="000F1EDB">
        <w:rPr>
          <w:rFonts w:asciiTheme="minorHAnsi" w:hAnsiTheme="minorHAnsi"/>
          <w:sz w:val="22"/>
          <w:szCs w:val="22"/>
        </w:rPr>
        <w:t xml:space="preserve"> </w:t>
      </w:r>
    </w:p>
  </w:footnote>
  <w:footnote w:id="23">
    <w:p w14:paraId="37EE5E0E" w14:textId="77777777" w:rsidR="00102C50" w:rsidRPr="000F1EDB" w:rsidRDefault="00102C50" w:rsidP="004C389D">
      <w:pPr>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Published 28</w:t>
      </w:r>
      <w:r w:rsidRPr="000F1EDB">
        <w:rPr>
          <w:rFonts w:asciiTheme="minorHAnsi" w:hAnsiTheme="minorHAnsi"/>
          <w:sz w:val="22"/>
          <w:szCs w:val="22"/>
          <w:vertAlign w:val="superscript"/>
        </w:rPr>
        <w:t>th</w:t>
      </w:r>
      <w:r w:rsidRPr="000F1EDB">
        <w:rPr>
          <w:rFonts w:asciiTheme="minorHAnsi" w:hAnsiTheme="minorHAnsi"/>
          <w:sz w:val="22"/>
          <w:szCs w:val="22"/>
        </w:rPr>
        <w:t xml:space="preserve"> November at </w:t>
      </w:r>
      <w:hyperlink r:id="rId21" w:history="1">
        <w:r w:rsidRPr="000F1EDB">
          <w:rPr>
            <w:rStyle w:val="Hyperlink"/>
            <w:rFonts w:asciiTheme="minorHAnsi" w:hAnsiTheme="minorHAnsi"/>
            <w:sz w:val="22"/>
            <w:szCs w:val="22"/>
          </w:rPr>
          <w:t>https://sp-bpr-en-prod-cdnep.azureedge.net/published/EHRiC/2018/11/26/Getting-Rights-Right--Human-Rights-and-the-Scottish-Parliament-3/EHRiCS052018R6Rev.pdf</w:t>
        </w:r>
      </w:hyperlink>
      <w:r w:rsidRPr="000F1EDB">
        <w:rPr>
          <w:rFonts w:asciiTheme="minorHAnsi" w:hAnsiTheme="minorHAnsi"/>
          <w:sz w:val="22"/>
          <w:szCs w:val="22"/>
        </w:rPr>
        <w:t xml:space="preserve"> </w:t>
      </w:r>
    </w:p>
    <w:p w14:paraId="4E9B04C5" w14:textId="77777777" w:rsidR="00102C50" w:rsidRPr="000F1EDB" w:rsidRDefault="00102C50" w:rsidP="004C389D">
      <w:pPr>
        <w:rPr>
          <w:rFonts w:asciiTheme="minorHAnsi" w:hAnsiTheme="minorHAnsi" w:cs="Calibri"/>
          <w:sz w:val="22"/>
          <w:szCs w:val="22"/>
        </w:rPr>
      </w:pPr>
    </w:p>
    <w:p w14:paraId="2C12D08F" w14:textId="77777777" w:rsidR="00102C50" w:rsidRPr="000F1EDB" w:rsidRDefault="00102C50" w:rsidP="004C389D">
      <w:pPr>
        <w:pStyle w:val="FootnoteText"/>
        <w:rPr>
          <w:rFonts w:asciiTheme="minorHAnsi" w:hAnsiTheme="minorHAnsi"/>
          <w:sz w:val="22"/>
          <w:szCs w:val="22"/>
          <w:lang w:val="en-GB"/>
        </w:rPr>
      </w:pPr>
    </w:p>
  </w:footnote>
  <w:footnote w:id="24">
    <w:p w14:paraId="4A80D0ED" w14:textId="77777777" w:rsidR="00102C50" w:rsidRPr="000F1EDB" w:rsidRDefault="00102C50" w:rsidP="00B62503">
      <w:pPr>
        <w:pStyle w:val="FootnoteText"/>
        <w:ind w:left="43" w:hanging="43"/>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Quoted in a Blog by </w:t>
      </w:r>
      <w:r w:rsidRPr="000F1EDB">
        <w:rPr>
          <w:rFonts w:asciiTheme="minorHAnsi" w:hAnsiTheme="minorHAnsi"/>
          <w:color w:val="424242"/>
          <w:sz w:val="22"/>
          <w:szCs w:val="22"/>
          <w:shd w:val="clear" w:color="auto" w:fill="FFFFFF"/>
        </w:rPr>
        <w:t>the BBC's </w:t>
      </w:r>
      <w:hyperlink r:id="rId22" w:history="1">
        <w:r w:rsidRPr="000F1EDB">
          <w:rPr>
            <w:rStyle w:val="Hyperlink"/>
            <w:rFonts w:asciiTheme="minorHAnsi" w:hAnsiTheme="minorHAnsi"/>
            <w:color w:val="0D3059"/>
            <w:sz w:val="22"/>
            <w:szCs w:val="22"/>
            <w:shd w:val="clear" w:color="auto" w:fill="FFFFFF"/>
          </w:rPr>
          <w:t>Martin Rosenbaum</w:t>
        </w:r>
      </w:hyperlink>
      <w:r w:rsidRPr="000F1EDB">
        <w:rPr>
          <w:rFonts w:asciiTheme="minorHAnsi" w:hAnsiTheme="minorHAnsi"/>
          <w:sz w:val="22"/>
          <w:szCs w:val="22"/>
        </w:rPr>
        <w:t xml:space="preserve"> on 1</w:t>
      </w:r>
      <w:r w:rsidRPr="000F1EDB">
        <w:rPr>
          <w:rFonts w:asciiTheme="minorHAnsi" w:hAnsiTheme="minorHAnsi"/>
          <w:sz w:val="22"/>
          <w:szCs w:val="22"/>
          <w:vertAlign w:val="superscript"/>
        </w:rPr>
        <w:t>st</w:t>
      </w:r>
      <w:r w:rsidRPr="000F1EDB">
        <w:rPr>
          <w:rFonts w:asciiTheme="minorHAnsi" w:hAnsiTheme="minorHAnsi"/>
          <w:sz w:val="22"/>
          <w:szCs w:val="22"/>
        </w:rPr>
        <w:t xml:space="preserve"> September 2010 at </w:t>
      </w:r>
      <w:hyperlink r:id="rId23" w:history="1">
        <w:r w:rsidRPr="000F1EDB">
          <w:rPr>
            <w:rStyle w:val="Hyperlink"/>
            <w:rFonts w:asciiTheme="minorHAnsi" w:hAnsiTheme="minorHAnsi"/>
            <w:sz w:val="22"/>
            <w:szCs w:val="22"/>
          </w:rPr>
          <w:t>BBC - Open Secrets: Why Tony Blair thinks he was an idiot</w:t>
        </w:r>
      </w:hyperlink>
    </w:p>
  </w:footnote>
  <w:footnote w:id="25">
    <w:p w14:paraId="2D396869" w14:textId="77777777" w:rsidR="00102C50" w:rsidRPr="000F1EDB" w:rsidRDefault="00102C50" w:rsidP="004B6F9F">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Treaty available at </w:t>
      </w:r>
      <w:hyperlink r:id="rId24" w:history="1">
        <w:r w:rsidRPr="000F1EDB">
          <w:rPr>
            <w:rStyle w:val="Hyperlink"/>
            <w:rFonts w:asciiTheme="minorHAnsi" w:hAnsiTheme="minorHAnsi"/>
            <w:sz w:val="22"/>
            <w:szCs w:val="22"/>
          </w:rPr>
          <w:t>https://www.ohchr.org/en/professionalinterest/pages/ccpr.aspx</w:t>
        </w:r>
      </w:hyperlink>
      <w:r w:rsidRPr="000F1EDB">
        <w:rPr>
          <w:rFonts w:asciiTheme="minorHAnsi" w:hAnsiTheme="minorHAnsi"/>
          <w:sz w:val="22"/>
          <w:szCs w:val="22"/>
        </w:rPr>
        <w:t xml:space="preserve"> </w:t>
      </w:r>
    </w:p>
  </w:footnote>
  <w:footnote w:id="26">
    <w:p w14:paraId="699F4E6D" w14:textId="77777777" w:rsidR="00102C50" w:rsidRPr="000F1EDB" w:rsidRDefault="00102C50" w:rsidP="008D3127">
      <w:pPr>
        <w:adjustRightInd w:val="0"/>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For example, the Grand Chamber decision in the case of on Magyar Helsinki</w:t>
      </w:r>
    </w:p>
    <w:p w14:paraId="1F9092DA" w14:textId="77777777" w:rsidR="00102C50" w:rsidRPr="000F1EDB" w:rsidRDefault="00102C50" w:rsidP="008D3127">
      <w:pPr>
        <w:pStyle w:val="FootnoteText"/>
        <w:rPr>
          <w:rFonts w:asciiTheme="minorHAnsi" w:hAnsiTheme="minorHAnsi"/>
          <w:sz w:val="22"/>
          <w:szCs w:val="22"/>
        </w:rPr>
      </w:pPr>
      <w:proofErr w:type="spellStart"/>
      <w:r w:rsidRPr="000F1EDB">
        <w:rPr>
          <w:rFonts w:asciiTheme="minorHAnsi" w:hAnsiTheme="minorHAnsi"/>
          <w:sz w:val="22"/>
          <w:szCs w:val="22"/>
        </w:rPr>
        <w:t>Bizottság</w:t>
      </w:r>
      <w:proofErr w:type="spellEnd"/>
      <w:r w:rsidRPr="000F1EDB">
        <w:rPr>
          <w:rFonts w:asciiTheme="minorHAnsi" w:hAnsiTheme="minorHAnsi"/>
          <w:sz w:val="22"/>
          <w:szCs w:val="22"/>
        </w:rPr>
        <w:t xml:space="preserve"> v. Hungary </w:t>
      </w:r>
      <w:r w:rsidRPr="000F1EDB">
        <w:rPr>
          <w:rFonts w:asciiTheme="minorHAnsi" w:hAnsiTheme="minorHAnsi"/>
          <w:i/>
          <w:iCs/>
          <w:sz w:val="22"/>
          <w:szCs w:val="22"/>
        </w:rPr>
        <w:t>(</w:t>
      </w:r>
      <w:r w:rsidRPr="000F1EDB">
        <w:rPr>
          <w:rFonts w:asciiTheme="minorHAnsi" w:hAnsiTheme="minorHAnsi"/>
          <w:sz w:val="22"/>
          <w:szCs w:val="22"/>
        </w:rPr>
        <w:t>Application no. 18030/11</w:t>
      </w:r>
      <w:r w:rsidRPr="000F1EDB">
        <w:rPr>
          <w:rFonts w:asciiTheme="minorHAnsi" w:hAnsiTheme="minorHAnsi"/>
          <w:i/>
          <w:iCs/>
          <w:sz w:val="22"/>
          <w:szCs w:val="22"/>
        </w:rPr>
        <w:t>)</w:t>
      </w:r>
      <w:r w:rsidRPr="000F1EDB">
        <w:rPr>
          <w:rFonts w:asciiTheme="minorHAnsi" w:hAnsiTheme="minorHAnsi"/>
          <w:sz w:val="22"/>
          <w:szCs w:val="22"/>
        </w:rPr>
        <w:t xml:space="preserve"> 8</w:t>
      </w:r>
      <w:r w:rsidRPr="000F1EDB">
        <w:rPr>
          <w:rFonts w:asciiTheme="minorHAnsi" w:hAnsiTheme="minorHAnsi"/>
          <w:sz w:val="22"/>
          <w:szCs w:val="22"/>
          <w:vertAlign w:val="superscript"/>
        </w:rPr>
        <w:t>th</w:t>
      </w:r>
      <w:r w:rsidRPr="000F1EDB">
        <w:rPr>
          <w:rFonts w:asciiTheme="minorHAnsi" w:hAnsiTheme="minorHAnsi"/>
          <w:sz w:val="22"/>
          <w:szCs w:val="22"/>
        </w:rPr>
        <w:t xml:space="preserve"> November 2016 </w:t>
      </w:r>
      <w:hyperlink r:id="rId25" w:history="1">
        <w:r w:rsidRPr="000F1EDB">
          <w:rPr>
            <w:rStyle w:val="Hyperlink"/>
            <w:rFonts w:asciiTheme="minorHAnsi" w:hAnsiTheme="minorHAnsi"/>
            <w:sz w:val="22"/>
            <w:szCs w:val="22"/>
          </w:rPr>
          <w:t>http://hudoc.echr.coe.int/eng?i=001-167828</w:t>
        </w:r>
      </w:hyperlink>
      <w:r w:rsidRPr="000F1EDB">
        <w:rPr>
          <w:rFonts w:asciiTheme="minorHAnsi" w:hAnsiTheme="minorHAnsi"/>
          <w:sz w:val="22"/>
          <w:szCs w:val="22"/>
        </w:rPr>
        <w:t xml:space="preserve"> and Studio </w:t>
      </w:r>
      <w:proofErr w:type="spellStart"/>
      <w:r w:rsidRPr="000F1EDB">
        <w:rPr>
          <w:rFonts w:asciiTheme="minorHAnsi" w:hAnsiTheme="minorHAnsi"/>
          <w:sz w:val="22"/>
          <w:szCs w:val="22"/>
        </w:rPr>
        <w:t>Monitori</w:t>
      </w:r>
      <w:proofErr w:type="spellEnd"/>
      <w:r w:rsidRPr="000F1EDB">
        <w:rPr>
          <w:rFonts w:asciiTheme="minorHAnsi" w:hAnsiTheme="minorHAnsi"/>
          <w:sz w:val="22"/>
          <w:szCs w:val="22"/>
        </w:rPr>
        <w:t xml:space="preserve"> and Others v. Georgia (applications nos. 44920/09 and 8942/10) 30</w:t>
      </w:r>
      <w:r w:rsidRPr="000F1EDB">
        <w:rPr>
          <w:rFonts w:asciiTheme="minorHAnsi" w:hAnsiTheme="minorHAnsi"/>
          <w:sz w:val="22"/>
          <w:szCs w:val="22"/>
          <w:vertAlign w:val="superscript"/>
        </w:rPr>
        <w:t>th</w:t>
      </w:r>
      <w:r w:rsidRPr="000F1EDB">
        <w:rPr>
          <w:rFonts w:asciiTheme="minorHAnsi" w:hAnsiTheme="minorHAnsi"/>
          <w:sz w:val="22"/>
          <w:szCs w:val="22"/>
        </w:rPr>
        <w:t xml:space="preserve"> January 2020 at </w:t>
      </w:r>
      <w:hyperlink r:id="rId26" w:history="1">
        <w:r w:rsidRPr="000F1EDB">
          <w:rPr>
            <w:rStyle w:val="Hyperlink"/>
            <w:rFonts w:asciiTheme="minorHAnsi" w:hAnsiTheme="minorHAnsi"/>
            <w:sz w:val="22"/>
            <w:szCs w:val="22"/>
          </w:rPr>
          <w:t>http://hudoc.echr.coe.int/eng?i=001-200435</w:t>
        </w:r>
      </w:hyperlink>
      <w:r w:rsidRPr="000F1EDB">
        <w:rPr>
          <w:rFonts w:asciiTheme="minorHAnsi" w:hAnsiTheme="minorHAnsi"/>
          <w:sz w:val="22"/>
          <w:szCs w:val="22"/>
        </w:rPr>
        <w:t xml:space="preserve"> </w:t>
      </w:r>
    </w:p>
  </w:footnote>
  <w:footnote w:id="27">
    <w:p w14:paraId="6D8513AF" w14:textId="5DDE595D"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Freedom of Information (Scotland) Act 2002, Survey of Designated Public Authorities’ by </w:t>
      </w:r>
      <w:proofErr w:type="spellStart"/>
      <w:r w:rsidRPr="000F1EDB">
        <w:rPr>
          <w:rFonts w:asciiTheme="minorHAnsi" w:hAnsiTheme="minorHAnsi"/>
          <w:sz w:val="22"/>
          <w:szCs w:val="22"/>
        </w:rPr>
        <w:t>Craigforth</w:t>
      </w:r>
      <w:proofErr w:type="spellEnd"/>
      <w:r w:rsidRPr="000F1EDB">
        <w:rPr>
          <w:rFonts w:asciiTheme="minorHAnsi" w:hAnsiTheme="minorHAnsi"/>
          <w:sz w:val="22"/>
          <w:szCs w:val="22"/>
        </w:rPr>
        <w:t xml:space="preserve"> Consultancy and Research for Office of Scottish Information Commissioner, March 2004. More </w:t>
      </w:r>
      <w:proofErr w:type="spellStart"/>
      <w:r w:rsidRPr="000F1EDB">
        <w:rPr>
          <w:rFonts w:asciiTheme="minorHAnsi" w:hAnsiTheme="minorHAnsi"/>
          <w:sz w:val="22"/>
          <w:szCs w:val="22"/>
        </w:rPr>
        <w:t>organisations</w:t>
      </w:r>
      <w:proofErr w:type="spellEnd"/>
      <w:r w:rsidRPr="000F1EDB">
        <w:rPr>
          <w:rFonts w:asciiTheme="minorHAnsi" w:hAnsiTheme="minorHAnsi"/>
          <w:sz w:val="22"/>
          <w:szCs w:val="22"/>
        </w:rPr>
        <w:t xml:space="preserve"> are covered under human rights law than </w:t>
      </w:r>
      <w:proofErr w:type="spellStart"/>
      <w:r w:rsidRPr="000F1EDB">
        <w:rPr>
          <w:rFonts w:asciiTheme="minorHAnsi" w:hAnsiTheme="minorHAnsi"/>
          <w:sz w:val="22"/>
          <w:szCs w:val="22"/>
        </w:rPr>
        <w:t>FoISA</w:t>
      </w:r>
      <w:proofErr w:type="spellEnd"/>
      <w:r w:rsidRPr="000F1EDB">
        <w:rPr>
          <w:rFonts w:asciiTheme="minorHAnsi" w:hAnsiTheme="minorHAnsi"/>
          <w:sz w:val="22"/>
          <w:szCs w:val="22"/>
        </w:rPr>
        <w:t xml:space="preserve"> e.g. over 200 housing associations. </w:t>
      </w:r>
    </w:p>
  </w:footnote>
  <w:footnote w:id="28">
    <w:p w14:paraId="1AD1897B" w14:textId="77777777" w:rsidR="00102C50" w:rsidRPr="000F1EDB" w:rsidRDefault="00102C50" w:rsidP="00CB1E81">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See </w:t>
      </w:r>
      <w:hyperlink r:id="rId27" w:history="1">
        <w:r w:rsidRPr="000F1EDB">
          <w:rPr>
            <w:rStyle w:val="Hyperlink"/>
            <w:rFonts w:asciiTheme="minorHAnsi" w:hAnsiTheme="minorHAnsi"/>
            <w:sz w:val="22"/>
            <w:szCs w:val="22"/>
          </w:rPr>
          <w:t>http://www.itspublicknowledge.info/home/ScottishInformationCommissioner.aspx</w:t>
        </w:r>
      </w:hyperlink>
      <w:r w:rsidRPr="000F1EDB">
        <w:rPr>
          <w:rFonts w:asciiTheme="minorHAnsi" w:hAnsiTheme="minorHAnsi"/>
          <w:sz w:val="22"/>
          <w:szCs w:val="22"/>
        </w:rPr>
        <w:t xml:space="preserve"> </w:t>
      </w:r>
    </w:p>
  </w:footnote>
  <w:footnote w:id="29">
    <w:p w14:paraId="2F88BDE9" w14:textId="77777777" w:rsidR="00102C50" w:rsidRPr="000F1EDB" w:rsidRDefault="00102C50" w:rsidP="00CA35BE">
      <w:pPr>
        <w:pStyle w:val="Heading1"/>
        <w:shd w:val="clear" w:color="auto" w:fill="FFFFFF"/>
        <w:ind w:left="43" w:hanging="43"/>
        <w:rPr>
          <w:rFonts w:asciiTheme="minorHAnsi" w:hAnsiTheme="minorHAnsi"/>
          <w:b w:val="0"/>
          <w:bCs w:val="0"/>
          <w:sz w:val="22"/>
          <w:szCs w:val="22"/>
        </w:rPr>
      </w:pPr>
      <w:r w:rsidRPr="000F1EDB">
        <w:rPr>
          <w:rStyle w:val="FootnoteReference"/>
          <w:rFonts w:asciiTheme="minorHAnsi" w:hAnsiTheme="minorHAnsi"/>
          <w:b w:val="0"/>
          <w:bCs w:val="0"/>
          <w:sz w:val="22"/>
          <w:szCs w:val="22"/>
        </w:rPr>
        <w:footnoteRef/>
      </w:r>
      <w:r w:rsidRPr="000F1EDB">
        <w:rPr>
          <w:rFonts w:asciiTheme="minorHAnsi" w:hAnsiTheme="minorHAnsi"/>
          <w:b w:val="0"/>
          <w:bCs w:val="0"/>
          <w:sz w:val="22"/>
          <w:szCs w:val="22"/>
        </w:rPr>
        <w:t xml:space="preserve"> Report in the Guardian 24</w:t>
      </w:r>
      <w:r w:rsidRPr="000F1EDB">
        <w:rPr>
          <w:rFonts w:asciiTheme="minorHAnsi" w:hAnsiTheme="minorHAnsi"/>
          <w:b w:val="0"/>
          <w:bCs w:val="0"/>
          <w:sz w:val="22"/>
          <w:szCs w:val="22"/>
          <w:vertAlign w:val="superscript"/>
        </w:rPr>
        <w:t>th</w:t>
      </w:r>
      <w:r w:rsidRPr="000F1EDB">
        <w:rPr>
          <w:rFonts w:asciiTheme="minorHAnsi" w:hAnsiTheme="minorHAnsi"/>
          <w:b w:val="0"/>
          <w:bCs w:val="0"/>
          <w:sz w:val="22"/>
          <w:szCs w:val="22"/>
        </w:rPr>
        <w:t xml:space="preserve"> November 2020 </w:t>
      </w:r>
      <w:r w:rsidRPr="000F1EDB">
        <w:rPr>
          <w:rFonts w:asciiTheme="minorHAnsi" w:hAnsiTheme="minorHAnsi"/>
          <w:b w:val="0"/>
          <w:bCs w:val="0"/>
          <w:color w:val="121212"/>
          <w:sz w:val="22"/>
          <w:szCs w:val="22"/>
        </w:rPr>
        <w:t xml:space="preserve">'Orwellian' government unit obstructs freedom of information, says report’ </w:t>
      </w:r>
      <w:hyperlink r:id="rId28" w:history="1">
        <w:r w:rsidRPr="000F1EDB">
          <w:rPr>
            <w:rStyle w:val="Hyperlink"/>
            <w:rFonts w:asciiTheme="minorHAnsi" w:hAnsiTheme="minorHAnsi"/>
            <w:b w:val="0"/>
            <w:bCs w:val="0"/>
            <w:sz w:val="22"/>
            <w:szCs w:val="22"/>
          </w:rPr>
          <w:t>'Orwellian' government unit obstructs freedom of information, says report | Politics | The Guardian</w:t>
        </w:r>
      </w:hyperlink>
    </w:p>
  </w:footnote>
  <w:footnote w:id="30">
    <w:p w14:paraId="23DA9C48" w14:textId="77777777" w:rsidR="00102C50" w:rsidRPr="000F1EDB" w:rsidRDefault="00102C50" w:rsidP="000D0A82">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At </w:t>
      </w:r>
      <w:hyperlink r:id="rId29" w:tgtFrame="_blank" w:history="1">
        <w:r w:rsidRPr="000F1EDB">
          <w:rPr>
            <w:rStyle w:val="Hyperlink"/>
            <w:rFonts w:asciiTheme="minorHAnsi" w:hAnsiTheme="minorHAnsi"/>
            <w:sz w:val="22"/>
            <w:szCs w:val="22"/>
            <w:bdr w:val="none" w:sz="0" w:space="0" w:color="auto" w:frame="1"/>
          </w:rPr>
          <w:t>https://www.cfois.scot/?p=8383</w:t>
        </w:r>
      </w:hyperlink>
    </w:p>
  </w:footnote>
  <w:footnote w:id="31">
    <w:p w14:paraId="2EBB26AC" w14:textId="78D94045" w:rsidR="00102C50" w:rsidRPr="000F1EDB" w:rsidRDefault="00102C50">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Scotsman article at </w:t>
      </w:r>
      <w:hyperlink r:id="rId30" w:history="1">
        <w:r w:rsidRPr="000F1EDB">
          <w:rPr>
            <w:rStyle w:val="Hyperlink"/>
            <w:rFonts w:asciiTheme="minorHAnsi" w:hAnsiTheme="minorHAnsi"/>
            <w:sz w:val="22"/>
            <w:szCs w:val="22"/>
          </w:rPr>
          <w:t>https://www.scotsman.com/education/john-swinney-responds-directly-exam-results-cover-accusations-over-summer-meetings-sqa-3020695</w:t>
        </w:r>
      </w:hyperlink>
    </w:p>
  </w:footnote>
  <w:footnote w:id="32">
    <w:p w14:paraId="24855BCF" w14:textId="67EEE99B" w:rsidR="00102C50" w:rsidRPr="000F1EDB" w:rsidRDefault="00102C50">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Published 27</w:t>
      </w:r>
      <w:r w:rsidRPr="000F1EDB">
        <w:rPr>
          <w:rFonts w:asciiTheme="minorHAnsi" w:hAnsiTheme="minorHAnsi"/>
          <w:sz w:val="22"/>
          <w:szCs w:val="22"/>
          <w:vertAlign w:val="superscript"/>
        </w:rPr>
        <w:t>th</w:t>
      </w:r>
      <w:r w:rsidRPr="000F1EDB">
        <w:rPr>
          <w:rFonts w:asciiTheme="minorHAnsi" w:hAnsiTheme="minorHAnsi"/>
          <w:sz w:val="22"/>
          <w:szCs w:val="22"/>
        </w:rPr>
        <w:t xml:space="preserve"> May 2020, at pgs. 4-5 and at paras 14-18 </w:t>
      </w:r>
      <w:hyperlink r:id="rId31" w:tgtFrame="_blank" w:history="1">
        <w:r w:rsidRPr="000F1EDB">
          <w:rPr>
            <w:rStyle w:val="Hyperlink"/>
            <w:rFonts w:asciiTheme="minorHAnsi" w:hAnsiTheme="minorHAnsi"/>
            <w:sz w:val="22"/>
            <w:szCs w:val="22"/>
            <w:bdr w:val="none" w:sz="0" w:space="0" w:color="auto" w:frame="1"/>
          </w:rPr>
          <w:t>https://sp-bpr-en-prod-cdnep.azureedge.net/published/PAPLS/2020/5/19/Post-legislative-scrutiny--Freedom-of-Information--Scotland--Act-2002/PAPLS052020R2.pdf</w:t>
        </w:r>
      </w:hyperlink>
    </w:p>
  </w:footnote>
  <w:footnote w:id="33">
    <w:p w14:paraId="6E8A9ED0" w14:textId="1F9CA9BC" w:rsidR="00102C50" w:rsidRPr="000F1EDB" w:rsidRDefault="00102C50">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At </w:t>
      </w:r>
      <w:hyperlink r:id="rId32" w:history="1">
        <w:r w:rsidRPr="000F1EDB">
          <w:rPr>
            <w:rStyle w:val="Hyperlink"/>
            <w:rFonts w:asciiTheme="minorHAnsi" w:hAnsiTheme="minorHAnsi"/>
            <w:sz w:val="22"/>
            <w:szCs w:val="22"/>
          </w:rPr>
          <w:t>Commissioner publishes report on Scottish Government FOI performance (itspublicknowledge.info)</w:t>
        </w:r>
      </w:hyperlink>
    </w:p>
  </w:footnote>
  <w:footnote w:id="34">
    <w:p w14:paraId="08150242" w14:textId="77777777" w:rsidR="00102C50" w:rsidRPr="000F1EDB" w:rsidRDefault="00102C50" w:rsidP="00C872F9">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See analysis of responses at </w:t>
      </w:r>
      <w:hyperlink r:id="rId33" w:history="1">
        <w:r w:rsidRPr="000F1EDB">
          <w:rPr>
            <w:rStyle w:val="Hyperlink"/>
            <w:rFonts w:asciiTheme="minorHAnsi" w:hAnsiTheme="minorHAnsi"/>
            <w:sz w:val="22"/>
            <w:szCs w:val="22"/>
          </w:rPr>
          <w:t>https://www.gov.scot/publications/freedom-information-extension-coverage-consultation-analysis/</w:t>
        </w:r>
      </w:hyperlink>
      <w:r w:rsidRPr="000F1EDB">
        <w:rPr>
          <w:rFonts w:asciiTheme="minorHAnsi" w:hAnsiTheme="minorHAnsi"/>
          <w:sz w:val="22"/>
          <w:szCs w:val="22"/>
        </w:rPr>
        <w:t xml:space="preserve"> </w:t>
      </w:r>
    </w:p>
  </w:footnote>
  <w:footnote w:id="35">
    <w:p w14:paraId="65492FA3" w14:textId="77777777" w:rsidR="00102C50" w:rsidRPr="000F1EDB" w:rsidRDefault="00102C50" w:rsidP="00C872F9">
      <w:pPr>
        <w:pStyle w:val="FootnoteText"/>
        <w:rPr>
          <w:rFonts w:asciiTheme="minorHAnsi" w:hAnsiTheme="minorHAnsi"/>
          <w:sz w:val="22"/>
          <w:szCs w:val="22"/>
        </w:rPr>
      </w:pPr>
      <w:r w:rsidRPr="000F1EDB">
        <w:rPr>
          <w:rStyle w:val="FootnoteReference"/>
          <w:rFonts w:asciiTheme="minorHAnsi" w:hAnsiTheme="minorHAnsi"/>
          <w:sz w:val="22"/>
          <w:szCs w:val="22"/>
        </w:rPr>
        <w:footnoteRef/>
      </w:r>
      <w:proofErr w:type="spellStart"/>
      <w:r w:rsidRPr="000F1EDB">
        <w:rPr>
          <w:rFonts w:asciiTheme="minorHAnsi" w:hAnsiTheme="minorHAnsi"/>
          <w:sz w:val="22"/>
          <w:szCs w:val="22"/>
        </w:rPr>
        <w:t>FoISA</w:t>
      </w:r>
      <w:proofErr w:type="spellEnd"/>
      <w:r w:rsidRPr="000F1EDB">
        <w:rPr>
          <w:rFonts w:asciiTheme="minorHAnsi" w:hAnsiTheme="minorHAnsi"/>
          <w:sz w:val="22"/>
          <w:szCs w:val="22"/>
        </w:rPr>
        <w:t xml:space="preserve"> at  </w:t>
      </w:r>
      <w:hyperlink r:id="rId34" w:history="1">
        <w:r w:rsidRPr="000F1EDB">
          <w:rPr>
            <w:rStyle w:val="Hyperlink"/>
            <w:rFonts w:asciiTheme="minorHAnsi" w:hAnsiTheme="minorHAnsi"/>
            <w:sz w:val="22"/>
            <w:szCs w:val="22"/>
          </w:rPr>
          <w:t>https://www.legislation.gov.uk/asp/2002/13/introduction</w:t>
        </w:r>
      </w:hyperlink>
      <w:r w:rsidRPr="000F1EDB">
        <w:rPr>
          <w:rFonts w:asciiTheme="minorHAnsi" w:hAnsiTheme="minorHAnsi"/>
          <w:sz w:val="22"/>
          <w:szCs w:val="22"/>
        </w:rPr>
        <w:t xml:space="preserve"> </w:t>
      </w:r>
    </w:p>
  </w:footnote>
  <w:footnote w:id="36">
    <w:p w14:paraId="43B57AA6" w14:textId="77777777" w:rsidR="00102C50" w:rsidRPr="000F1EDB" w:rsidRDefault="00102C50" w:rsidP="00C872F9">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For example analysis of the decision of the ONS to consider RSLs as private non-financial bodies </w:t>
      </w:r>
      <w:hyperlink r:id="rId35" w:history="1">
        <w:r w:rsidRPr="000F1EDB">
          <w:rPr>
            <w:rStyle w:val="Hyperlink"/>
            <w:rFonts w:asciiTheme="minorHAnsi" w:hAnsiTheme="minorHAnsi"/>
            <w:sz w:val="22"/>
            <w:szCs w:val="22"/>
          </w:rPr>
          <w:t>https://www.tcyoung.co.uk/blog/2018/social-housing/ons-reclassification-rsls-private-bodies</w:t>
        </w:r>
      </w:hyperlink>
      <w:r w:rsidRPr="000F1EDB">
        <w:rPr>
          <w:rFonts w:asciiTheme="minorHAnsi" w:hAnsiTheme="minorHAnsi"/>
          <w:sz w:val="22"/>
          <w:szCs w:val="22"/>
        </w:rPr>
        <w:t xml:space="preserve"> </w:t>
      </w:r>
    </w:p>
  </w:footnote>
  <w:footnote w:id="37">
    <w:p w14:paraId="6524873A" w14:textId="77777777" w:rsidR="00102C50" w:rsidRPr="000F1EDB" w:rsidRDefault="00102C50" w:rsidP="00C872F9">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ESRC funded research 2008 – 2011, undertaken by Scottish Information Commissioner and Strathclyde University at </w:t>
      </w:r>
      <w:hyperlink r:id="rId36" w:history="1">
        <w:r w:rsidRPr="000F1EDB">
          <w:rPr>
            <w:rStyle w:val="Hyperlink"/>
            <w:rFonts w:asciiTheme="minorHAnsi" w:hAnsiTheme="minorHAnsi"/>
            <w:sz w:val="22"/>
            <w:szCs w:val="22"/>
          </w:rPr>
          <w:t>http://www.itspublicknowledge.info/home/SICResources/voluntarysectorresearch.aspx</w:t>
        </w:r>
      </w:hyperlink>
      <w:r w:rsidRPr="000F1EDB">
        <w:rPr>
          <w:rFonts w:asciiTheme="minorHAnsi" w:hAnsiTheme="minorHAnsi"/>
          <w:sz w:val="22"/>
          <w:szCs w:val="22"/>
        </w:rPr>
        <w:t xml:space="preserve"> </w:t>
      </w:r>
    </w:p>
  </w:footnote>
  <w:footnote w:id="38">
    <w:p w14:paraId="2106DB50" w14:textId="4DB38108"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hyperlink r:id="rId37" w:history="1">
        <w:r w:rsidRPr="000F1EDB">
          <w:rPr>
            <w:rStyle w:val="Hyperlink"/>
            <w:rFonts w:asciiTheme="minorHAnsi" w:hAnsiTheme="minorHAnsi"/>
            <w:sz w:val="22"/>
            <w:szCs w:val="22"/>
          </w:rPr>
          <w:t xml:space="preserve">United Nations Convention on the Rights of the Child (Incorporation) (Scotland) Bill - Parliamentary </w:t>
        </w:r>
        <w:proofErr w:type="gramStart"/>
        <w:r w:rsidRPr="000F1EDB">
          <w:rPr>
            <w:rStyle w:val="Hyperlink"/>
            <w:rFonts w:asciiTheme="minorHAnsi" w:hAnsiTheme="minorHAnsi"/>
            <w:sz w:val="22"/>
            <w:szCs w:val="22"/>
          </w:rPr>
          <w:t>Business :</w:t>
        </w:r>
        <w:proofErr w:type="gramEnd"/>
        <w:r w:rsidRPr="000F1EDB">
          <w:rPr>
            <w:rStyle w:val="Hyperlink"/>
            <w:rFonts w:asciiTheme="minorHAnsi" w:hAnsiTheme="minorHAnsi"/>
            <w:sz w:val="22"/>
            <w:szCs w:val="22"/>
          </w:rPr>
          <w:t xml:space="preserve">  Scottish Parliament</w:t>
        </w:r>
      </w:hyperlink>
    </w:p>
  </w:footnote>
  <w:footnote w:id="39">
    <w:p w14:paraId="6C57E6AB" w14:textId="41AEBA7E" w:rsidR="00DB4F44" w:rsidRPr="000F1EDB" w:rsidRDefault="00DB4F44">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w:t>
      </w:r>
      <w:r w:rsidRPr="000F1EDB">
        <w:rPr>
          <w:rFonts w:asciiTheme="minorHAnsi" w:hAnsiTheme="minorHAnsi"/>
          <w:sz w:val="22"/>
          <w:szCs w:val="22"/>
          <w:lang w:val="en-GB"/>
        </w:rPr>
        <w:t xml:space="preserve">See position statement from Scottish Government on ICESCR in July 2014 at </w:t>
      </w:r>
      <w:hyperlink r:id="rId38" w:history="1">
        <w:r w:rsidRPr="000F1EDB">
          <w:rPr>
            <w:rStyle w:val="Hyperlink"/>
            <w:rFonts w:asciiTheme="minorHAnsi" w:hAnsiTheme="minorHAnsi"/>
            <w:sz w:val="22"/>
            <w:szCs w:val="22"/>
          </w:rPr>
          <w:t>ICESCR+-+SG+position+statement+2014.pdf (www.gov.scot)</w:t>
        </w:r>
      </w:hyperlink>
    </w:p>
  </w:footnote>
  <w:footnote w:id="40">
    <w:p w14:paraId="7D13E657" w14:textId="7F90B901"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Section 2 and see a full list of rights at the UN website </w:t>
      </w:r>
      <w:hyperlink r:id="rId39">
        <w:r w:rsidRPr="000F1EDB">
          <w:rPr>
            <w:rFonts w:asciiTheme="minorHAnsi" w:hAnsiTheme="minorHAnsi"/>
            <w:color w:val="0000FF"/>
            <w:sz w:val="22"/>
            <w:szCs w:val="22"/>
            <w:u w:val="single" w:color="0000FF"/>
          </w:rPr>
          <w:t>http://www.ohchr.org/EN/ProfessionalInterest/Pages/CESCR.aspx</w:t>
        </w:r>
      </w:hyperlink>
    </w:p>
  </w:footnote>
  <w:footnote w:id="41">
    <w:p w14:paraId="6FAB0DAD" w14:textId="1F1338BA"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Agreed on 17</w:t>
      </w:r>
      <w:r w:rsidRPr="000F1EDB">
        <w:rPr>
          <w:rFonts w:asciiTheme="minorHAnsi" w:hAnsiTheme="minorHAnsi"/>
          <w:sz w:val="22"/>
          <w:szCs w:val="22"/>
          <w:vertAlign w:val="superscript"/>
        </w:rPr>
        <w:t>th</w:t>
      </w:r>
      <w:r w:rsidRPr="000F1EDB">
        <w:rPr>
          <w:rFonts w:asciiTheme="minorHAnsi" w:hAnsiTheme="minorHAnsi"/>
          <w:sz w:val="22"/>
          <w:szCs w:val="22"/>
        </w:rPr>
        <w:t xml:space="preserve"> April 2020, at </w:t>
      </w:r>
      <w:hyperlink r:id="rId40" w:history="1">
        <w:r w:rsidRPr="000F1EDB">
          <w:rPr>
            <w:rStyle w:val="Hyperlink"/>
            <w:rFonts w:asciiTheme="minorHAnsi" w:hAnsiTheme="minorHAnsi"/>
            <w:sz w:val="22"/>
            <w:szCs w:val="22"/>
          </w:rPr>
          <w:t>ICESCR COVID19.pdf</w:t>
        </w:r>
      </w:hyperlink>
    </w:p>
  </w:footnote>
  <w:footnote w:id="42">
    <w:p w14:paraId="3C7D45BD" w14:textId="63FA14F8"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‘Protecting Scotland, Renewing Scotland, </w:t>
      </w:r>
      <w:proofErr w:type="spellStart"/>
      <w:r w:rsidRPr="000F1EDB">
        <w:rPr>
          <w:rFonts w:asciiTheme="minorHAnsi" w:hAnsiTheme="minorHAnsi"/>
          <w:sz w:val="22"/>
          <w:szCs w:val="22"/>
        </w:rPr>
        <w:t>Programme</w:t>
      </w:r>
      <w:proofErr w:type="spellEnd"/>
      <w:r w:rsidRPr="000F1EDB">
        <w:rPr>
          <w:rFonts w:asciiTheme="minorHAnsi" w:hAnsiTheme="minorHAnsi"/>
          <w:sz w:val="22"/>
          <w:szCs w:val="22"/>
        </w:rPr>
        <w:t xml:space="preserve"> for Government 2020-2021, published by the Scottish Government on 8</w:t>
      </w:r>
      <w:r w:rsidRPr="000F1EDB">
        <w:rPr>
          <w:rFonts w:asciiTheme="minorHAnsi" w:hAnsiTheme="minorHAnsi"/>
          <w:sz w:val="22"/>
          <w:szCs w:val="22"/>
          <w:vertAlign w:val="superscript"/>
        </w:rPr>
        <w:t>th</w:t>
      </w:r>
      <w:r w:rsidRPr="000F1EDB">
        <w:rPr>
          <w:rFonts w:asciiTheme="minorHAnsi" w:hAnsiTheme="minorHAnsi"/>
          <w:sz w:val="22"/>
          <w:szCs w:val="22"/>
        </w:rPr>
        <w:t xml:space="preserve"> September 2020, </w:t>
      </w:r>
      <w:r w:rsidRPr="000F1EDB">
        <w:rPr>
          <w:rFonts w:asciiTheme="minorHAnsi" w:hAnsiTheme="minorHAnsi"/>
          <w:sz w:val="22"/>
          <w:szCs w:val="22"/>
          <w:lang w:val="en-GB"/>
        </w:rPr>
        <w:t xml:space="preserve">Pg. 107 at </w:t>
      </w:r>
      <w:hyperlink r:id="rId41" w:history="1">
        <w:r w:rsidRPr="000F1EDB">
          <w:rPr>
            <w:rStyle w:val="Hyperlink"/>
            <w:rFonts w:asciiTheme="minorHAnsi" w:hAnsiTheme="minorHAnsi"/>
            <w:sz w:val="22"/>
            <w:szCs w:val="22"/>
          </w:rPr>
          <w:t>protecting-</w:t>
        </w:r>
        <w:proofErr w:type="spellStart"/>
        <w:r w:rsidRPr="000F1EDB">
          <w:rPr>
            <w:rStyle w:val="Hyperlink"/>
            <w:rFonts w:asciiTheme="minorHAnsi" w:hAnsiTheme="minorHAnsi"/>
            <w:sz w:val="22"/>
            <w:szCs w:val="22"/>
          </w:rPr>
          <w:t>scotland</w:t>
        </w:r>
        <w:proofErr w:type="spellEnd"/>
        <w:r w:rsidRPr="000F1EDB">
          <w:rPr>
            <w:rStyle w:val="Hyperlink"/>
            <w:rFonts w:asciiTheme="minorHAnsi" w:hAnsiTheme="minorHAnsi"/>
            <w:sz w:val="22"/>
            <w:szCs w:val="22"/>
          </w:rPr>
          <w:t>-renewing-</w:t>
        </w:r>
        <w:proofErr w:type="spellStart"/>
        <w:r w:rsidRPr="000F1EDB">
          <w:rPr>
            <w:rStyle w:val="Hyperlink"/>
            <w:rFonts w:asciiTheme="minorHAnsi" w:hAnsiTheme="minorHAnsi"/>
            <w:sz w:val="22"/>
            <w:szCs w:val="22"/>
          </w:rPr>
          <w:t>scotland</w:t>
        </w:r>
        <w:proofErr w:type="spellEnd"/>
        <w:r w:rsidRPr="000F1EDB">
          <w:rPr>
            <w:rStyle w:val="Hyperlink"/>
            <w:rFonts w:asciiTheme="minorHAnsi" w:hAnsiTheme="minorHAnsi"/>
            <w:sz w:val="22"/>
            <w:szCs w:val="22"/>
          </w:rPr>
          <w:t xml:space="preserve"> (1).pdf</w:t>
        </w:r>
      </w:hyperlink>
    </w:p>
  </w:footnote>
  <w:footnote w:id="43">
    <w:p w14:paraId="4641A32C" w14:textId="77777777" w:rsidR="00102C50" w:rsidRPr="000F1EDB" w:rsidRDefault="00102C50" w:rsidP="009675F5">
      <w:pPr>
        <w:pStyle w:val="FootnoteText"/>
        <w:rPr>
          <w:rFonts w:asciiTheme="minorHAnsi" w:hAnsiTheme="minorHAnsi"/>
          <w:sz w:val="22"/>
          <w:szCs w:val="22"/>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Ibid at para 2.6</w:t>
      </w:r>
    </w:p>
  </w:footnote>
  <w:footnote w:id="44">
    <w:p w14:paraId="54E00AF6" w14:textId="0D836257" w:rsidR="00102C50" w:rsidRPr="000F1EDB" w:rsidRDefault="00102C50">
      <w:pPr>
        <w:pStyle w:val="FootnoteText"/>
        <w:rPr>
          <w:rFonts w:asciiTheme="minorHAnsi" w:hAnsiTheme="minorHAnsi"/>
          <w:sz w:val="22"/>
          <w:szCs w:val="22"/>
          <w:lang w:val="en-GB"/>
        </w:rPr>
      </w:pPr>
      <w:r w:rsidRPr="000F1EDB">
        <w:rPr>
          <w:rStyle w:val="FootnoteReference"/>
          <w:rFonts w:asciiTheme="minorHAnsi" w:hAnsiTheme="minorHAnsi"/>
          <w:sz w:val="22"/>
          <w:szCs w:val="22"/>
        </w:rPr>
        <w:footnoteRef/>
      </w:r>
      <w:r w:rsidRPr="000F1EDB">
        <w:rPr>
          <w:rFonts w:asciiTheme="minorHAnsi" w:hAnsiTheme="minorHAnsi"/>
          <w:sz w:val="22"/>
          <w:szCs w:val="22"/>
        </w:rPr>
        <w:t xml:space="preserve"> Andrew </w:t>
      </w:r>
      <w:proofErr w:type="spellStart"/>
      <w:r w:rsidRPr="000F1EDB">
        <w:rPr>
          <w:rFonts w:asciiTheme="minorHAnsi" w:hAnsiTheme="minorHAnsi"/>
          <w:sz w:val="22"/>
          <w:szCs w:val="22"/>
        </w:rPr>
        <w:t>Clapham</w:t>
      </w:r>
      <w:proofErr w:type="spellEnd"/>
      <w:r w:rsidRPr="000F1EDB">
        <w:rPr>
          <w:rFonts w:asciiTheme="minorHAnsi" w:hAnsiTheme="minorHAnsi"/>
          <w:sz w:val="22"/>
          <w:szCs w:val="22"/>
        </w:rPr>
        <w:t xml:space="preserve">, Professor of Public International Law, in an interview with the Graduate Institute of Human Rights on the publication of “A second revised and updated edition of Human Rights: </w:t>
      </w:r>
      <w:hyperlink r:id="rId42">
        <w:r w:rsidRPr="000F1EDB">
          <w:rPr>
            <w:rFonts w:asciiTheme="minorHAnsi" w:hAnsiTheme="minorHAnsi"/>
            <w:sz w:val="22"/>
            <w:szCs w:val="22"/>
          </w:rPr>
          <w:t>A</w:t>
        </w:r>
      </w:hyperlink>
      <w:r w:rsidRPr="000F1EDB">
        <w:rPr>
          <w:rFonts w:asciiTheme="minorHAnsi" w:hAnsiTheme="minorHAnsi"/>
          <w:sz w:val="22"/>
          <w:szCs w:val="22"/>
        </w:rPr>
        <w:t xml:space="preserve"> </w:t>
      </w:r>
      <w:hyperlink r:id="rId43">
        <w:r w:rsidRPr="000F1EDB">
          <w:rPr>
            <w:rFonts w:asciiTheme="minorHAnsi" w:hAnsiTheme="minorHAnsi"/>
            <w:sz w:val="22"/>
            <w:szCs w:val="22"/>
          </w:rPr>
          <w:t xml:space="preserve">Very Short Introduction” </w:t>
        </w:r>
      </w:hyperlink>
      <w:r w:rsidRPr="000F1EDB">
        <w:rPr>
          <w:rFonts w:asciiTheme="minorHAnsi" w:hAnsiTheme="minorHAnsi"/>
          <w:sz w:val="22"/>
          <w:szCs w:val="22"/>
        </w:rPr>
        <w:t>published by Oxford University Press, 2</w:t>
      </w:r>
      <w:r w:rsidRPr="000F1EDB">
        <w:rPr>
          <w:rFonts w:asciiTheme="minorHAnsi" w:hAnsiTheme="minorHAnsi"/>
          <w:sz w:val="22"/>
          <w:szCs w:val="22"/>
          <w:vertAlign w:val="superscript"/>
        </w:rPr>
        <w:t>nd</w:t>
      </w:r>
      <w:r w:rsidRPr="000F1EDB">
        <w:rPr>
          <w:rFonts w:asciiTheme="minorHAnsi" w:hAnsiTheme="minorHAnsi"/>
          <w:sz w:val="22"/>
          <w:szCs w:val="22"/>
        </w:rPr>
        <w:t xml:space="preserve"> December 2015 and found at </w:t>
      </w:r>
      <w:hyperlink r:id="rId44">
        <w:r w:rsidRPr="000F1EDB">
          <w:rPr>
            <w:rFonts w:asciiTheme="minorHAnsi" w:hAnsiTheme="minorHAnsi"/>
            <w:color w:val="0000FF"/>
            <w:sz w:val="22"/>
            <w:szCs w:val="22"/>
            <w:u w:val="single" w:color="0000FF"/>
          </w:rPr>
          <w:t>http://graduateinstitute.ch/home/relations-publiques/news-at-the-institute/news-</w:t>
        </w:r>
      </w:hyperlink>
      <w:r w:rsidRPr="000F1EDB">
        <w:rPr>
          <w:rFonts w:asciiTheme="minorHAnsi" w:hAnsiTheme="minorHAnsi"/>
          <w:color w:val="0000FF"/>
          <w:sz w:val="22"/>
          <w:szCs w:val="22"/>
        </w:rPr>
        <w:t xml:space="preserve"> </w:t>
      </w:r>
      <w:hyperlink r:id="rId45">
        <w:r w:rsidRPr="000F1EDB">
          <w:rPr>
            <w:rFonts w:asciiTheme="minorHAnsi" w:hAnsiTheme="minorHAnsi"/>
            <w:color w:val="0000FF"/>
            <w:sz w:val="22"/>
            <w:szCs w:val="22"/>
            <w:u w:val="single" w:color="0000FF"/>
          </w:rPr>
          <w:t>archives.html/_/news/corporate/2015/what-will-our-human-rights-be-in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257"/>
    <w:multiLevelType w:val="multilevel"/>
    <w:tmpl w:val="D950700A"/>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 w15:restartNumberingAfterBreak="0">
    <w:nsid w:val="0566392F"/>
    <w:multiLevelType w:val="hybridMultilevel"/>
    <w:tmpl w:val="13BC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04099"/>
    <w:multiLevelType w:val="hybridMultilevel"/>
    <w:tmpl w:val="E53C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6B38"/>
    <w:multiLevelType w:val="hybridMultilevel"/>
    <w:tmpl w:val="07C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41BEE"/>
    <w:multiLevelType w:val="hybridMultilevel"/>
    <w:tmpl w:val="755CAD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F417F"/>
    <w:multiLevelType w:val="multilevel"/>
    <w:tmpl w:val="D34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A5711"/>
    <w:multiLevelType w:val="hybridMultilevel"/>
    <w:tmpl w:val="EC36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D2982"/>
    <w:multiLevelType w:val="hybridMultilevel"/>
    <w:tmpl w:val="1E46B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D3318"/>
    <w:multiLevelType w:val="multilevel"/>
    <w:tmpl w:val="BFB8AED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15:restartNumberingAfterBreak="0">
    <w:nsid w:val="186C2313"/>
    <w:multiLevelType w:val="hybridMultilevel"/>
    <w:tmpl w:val="927E91E2"/>
    <w:lvl w:ilvl="0" w:tplc="044AE804">
      <w:start w:val="1"/>
      <w:numFmt w:val="decimal"/>
      <w:lvlText w:val="%1."/>
      <w:lvlJc w:val="left"/>
      <w:pPr>
        <w:ind w:left="940" w:hanging="360"/>
      </w:pPr>
      <w:rPr>
        <w:rFonts w:ascii="Arial" w:eastAsia="Arial" w:hAnsi="Arial" w:cs="Arial" w:hint="default"/>
        <w:spacing w:val="-2"/>
        <w:w w:val="100"/>
        <w:sz w:val="24"/>
        <w:szCs w:val="24"/>
        <w:lang w:val="en-GB" w:eastAsia="en-US" w:bidi="ar-SA"/>
      </w:rPr>
    </w:lvl>
    <w:lvl w:ilvl="1" w:tplc="7686814C">
      <w:numFmt w:val="bullet"/>
      <w:lvlText w:val="•"/>
      <w:lvlJc w:val="left"/>
      <w:pPr>
        <w:ind w:left="1792" w:hanging="360"/>
      </w:pPr>
      <w:rPr>
        <w:rFonts w:hint="default"/>
        <w:lang w:val="en-GB" w:eastAsia="en-US" w:bidi="ar-SA"/>
      </w:rPr>
    </w:lvl>
    <w:lvl w:ilvl="2" w:tplc="BACE1E28">
      <w:numFmt w:val="bullet"/>
      <w:lvlText w:val="•"/>
      <w:lvlJc w:val="left"/>
      <w:pPr>
        <w:ind w:left="2645" w:hanging="360"/>
      </w:pPr>
      <w:rPr>
        <w:rFonts w:hint="default"/>
        <w:lang w:val="en-GB" w:eastAsia="en-US" w:bidi="ar-SA"/>
      </w:rPr>
    </w:lvl>
    <w:lvl w:ilvl="3" w:tplc="5686EE94">
      <w:numFmt w:val="bullet"/>
      <w:lvlText w:val="•"/>
      <w:lvlJc w:val="left"/>
      <w:pPr>
        <w:ind w:left="3498" w:hanging="360"/>
      </w:pPr>
      <w:rPr>
        <w:rFonts w:hint="default"/>
        <w:lang w:val="en-GB" w:eastAsia="en-US" w:bidi="ar-SA"/>
      </w:rPr>
    </w:lvl>
    <w:lvl w:ilvl="4" w:tplc="374A5E68">
      <w:numFmt w:val="bullet"/>
      <w:lvlText w:val="•"/>
      <w:lvlJc w:val="left"/>
      <w:pPr>
        <w:ind w:left="4351" w:hanging="360"/>
      </w:pPr>
      <w:rPr>
        <w:rFonts w:hint="default"/>
        <w:lang w:val="en-GB" w:eastAsia="en-US" w:bidi="ar-SA"/>
      </w:rPr>
    </w:lvl>
    <w:lvl w:ilvl="5" w:tplc="2DE052DA">
      <w:numFmt w:val="bullet"/>
      <w:lvlText w:val="•"/>
      <w:lvlJc w:val="left"/>
      <w:pPr>
        <w:ind w:left="5204" w:hanging="360"/>
      </w:pPr>
      <w:rPr>
        <w:rFonts w:hint="default"/>
        <w:lang w:val="en-GB" w:eastAsia="en-US" w:bidi="ar-SA"/>
      </w:rPr>
    </w:lvl>
    <w:lvl w:ilvl="6" w:tplc="06540214">
      <w:numFmt w:val="bullet"/>
      <w:lvlText w:val="•"/>
      <w:lvlJc w:val="left"/>
      <w:pPr>
        <w:ind w:left="6056" w:hanging="360"/>
      </w:pPr>
      <w:rPr>
        <w:rFonts w:hint="default"/>
        <w:lang w:val="en-GB" w:eastAsia="en-US" w:bidi="ar-SA"/>
      </w:rPr>
    </w:lvl>
    <w:lvl w:ilvl="7" w:tplc="1774372E">
      <w:numFmt w:val="bullet"/>
      <w:lvlText w:val="•"/>
      <w:lvlJc w:val="left"/>
      <w:pPr>
        <w:ind w:left="6909" w:hanging="360"/>
      </w:pPr>
      <w:rPr>
        <w:rFonts w:hint="default"/>
        <w:lang w:val="en-GB" w:eastAsia="en-US" w:bidi="ar-SA"/>
      </w:rPr>
    </w:lvl>
    <w:lvl w:ilvl="8" w:tplc="267E166A">
      <w:numFmt w:val="bullet"/>
      <w:lvlText w:val="•"/>
      <w:lvlJc w:val="left"/>
      <w:pPr>
        <w:ind w:left="7762" w:hanging="360"/>
      </w:pPr>
      <w:rPr>
        <w:rFonts w:hint="default"/>
        <w:lang w:val="en-GB" w:eastAsia="en-US" w:bidi="ar-SA"/>
      </w:rPr>
    </w:lvl>
  </w:abstractNum>
  <w:abstractNum w:abstractNumId="10" w15:restartNumberingAfterBreak="0">
    <w:nsid w:val="238A29FC"/>
    <w:multiLevelType w:val="hybridMultilevel"/>
    <w:tmpl w:val="6D14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87172"/>
    <w:multiLevelType w:val="hybridMultilevel"/>
    <w:tmpl w:val="EF6A4BAA"/>
    <w:lvl w:ilvl="0" w:tplc="1DD26CA6">
      <w:start w:val="6"/>
      <w:numFmt w:val="decimal"/>
      <w:lvlText w:val="%1."/>
      <w:lvlJc w:val="left"/>
      <w:pPr>
        <w:ind w:left="488" w:hanging="268"/>
      </w:pPr>
      <w:rPr>
        <w:rFonts w:ascii="Arial" w:eastAsia="Arial" w:hAnsi="Arial" w:cs="Arial" w:hint="default"/>
        <w:spacing w:val="-2"/>
        <w:w w:val="99"/>
        <w:sz w:val="24"/>
        <w:szCs w:val="24"/>
        <w:lang w:val="en-GB" w:eastAsia="en-US" w:bidi="ar-SA"/>
      </w:rPr>
    </w:lvl>
    <w:lvl w:ilvl="1" w:tplc="AEFEB95C">
      <w:numFmt w:val="bullet"/>
      <w:lvlText w:val=""/>
      <w:lvlJc w:val="left"/>
      <w:pPr>
        <w:ind w:left="940" w:hanging="360"/>
      </w:pPr>
      <w:rPr>
        <w:rFonts w:ascii="Symbol" w:eastAsia="Symbol" w:hAnsi="Symbol" w:cs="Symbol" w:hint="default"/>
        <w:w w:val="100"/>
        <w:sz w:val="24"/>
        <w:szCs w:val="24"/>
        <w:lang w:val="en-GB" w:eastAsia="en-US" w:bidi="ar-SA"/>
      </w:rPr>
    </w:lvl>
    <w:lvl w:ilvl="2" w:tplc="7EF86E96">
      <w:numFmt w:val="bullet"/>
      <w:lvlText w:val="•"/>
      <w:lvlJc w:val="left"/>
      <w:pPr>
        <w:ind w:left="1887" w:hanging="360"/>
      </w:pPr>
      <w:rPr>
        <w:rFonts w:hint="default"/>
        <w:lang w:val="en-GB" w:eastAsia="en-US" w:bidi="ar-SA"/>
      </w:rPr>
    </w:lvl>
    <w:lvl w:ilvl="3" w:tplc="0492A23E">
      <w:numFmt w:val="bullet"/>
      <w:lvlText w:val="•"/>
      <w:lvlJc w:val="left"/>
      <w:pPr>
        <w:ind w:left="2835" w:hanging="360"/>
      </w:pPr>
      <w:rPr>
        <w:rFonts w:hint="default"/>
        <w:lang w:val="en-GB" w:eastAsia="en-US" w:bidi="ar-SA"/>
      </w:rPr>
    </w:lvl>
    <w:lvl w:ilvl="4" w:tplc="AEA8124A">
      <w:numFmt w:val="bullet"/>
      <w:lvlText w:val="•"/>
      <w:lvlJc w:val="left"/>
      <w:pPr>
        <w:ind w:left="3782" w:hanging="360"/>
      </w:pPr>
      <w:rPr>
        <w:rFonts w:hint="default"/>
        <w:lang w:val="en-GB" w:eastAsia="en-US" w:bidi="ar-SA"/>
      </w:rPr>
    </w:lvl>
    <w:lvl w:ilvl="5" w:tplc="1DB0350E">
      <w:numFmt w:val="bullet"/>
      <w:lvlText w:val="•"/>
      <w:lvlJc w:val="left"/>
      <w:pPr>
        <w:ind w:left="4730" w:hanging="360"/>
      </w:pPr>
      <w:rPr>
        <w:rFonts w:hint="default"/>
        <w:lang w:val="en-GB" w:eastAsia="en-US" w:bidi="ar-SA"/>
      </w:rPr>
    </w:lvl>
    <w:lvl w:ilvl="6" w:tplc="B56226EA">
      <w:numFmt w:val="bullet"/>
      <w:lvlText w:val="•"/>
      <w:lvlJc w:val="left"/>
      <w:pPr>
        <w:ind w:left="5677" w:hanging="360"/>
      </w:pPr>
      <w:rPr>
        <w:rFonts w:hint="default"/>
        <w:lang w:val="en-GB" w:eastAsia="en-US" w:bidi="ar-SA"/>
      </w:rPr>
    </w:lvl>
    <w:lvl w:ilvl="7" w:tplc="4634A4A2">
      <w:numFmt w:val="bullet"/>
      <w:lvlText w:val="•"/>
      <w:lvlJc w:val="left"/>
      <w:pPr>
        <w:ind w:left="6625" w:hanging="360"/>
      </w:pPr>
      <w:rPr>
        <w:rFonts w:hint="default"/>
        <w:lang w:val="en-GB" w:eastAsia="en-US" w:bidi="ar-SA"/>
      </w:rPr>
    </w:lvl>
    <w:lvl w:ilvl="8" w:tplc="7A8E0D52">
      <w:numFmt w:val="bullet"/>
      <w:lvlText w:val="•"/>
      <w:lvlJc w:val="left"/>
      <w:pPr>
        <w:ind w:left="7572" w:hanging="360"/>
      </w:pPr>
      <w:rPr>
        <w:rFonts w:hint="default"/>
        <w:lang w:val="en-GB" w:eastAsia="en-US" w:bidi="ar-SA"/>
      </w:rPr>
    </w:lvl>
  </w:abstractNum>
  <w:abstractNum w:abstractNumId="12" w15:restartNumberingAfterBreak="0">
    <w:nsid w:val="2C295E3C"/>
    <w:multiLevelType w:val="hybridMultilevel"/>
    <w:tmpl w:val="C03EB02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3" w15:restartNumberingAfterBreak="0">
    <w:nsid w:val="2D803C84"/>
    <w:multiLevelType w:val="hybridMultilevel"/>
    <w:tmpl w:val="B00AEEBC"/>
    <w:lvl w:ilvl="0" w:tplc="26A2869C">
      <w:start w:val="1"/>
      <w:numFmt w:val="decimal"/>
      <w:lvlText w:val="%1."/>
      <w:lvlJc w:val="left"/>
      <w:pPr>
        <w:ind w:left="940" w:hanging="360"/>
      </w:pPr>
      <w:rPr>
        <w:rFonts w:ascii="Arial" w:eastAsia="Arial" w:hAnsi="Arial" w:cs="Arial" w:hint="default"/>
        <w:spacing w:val="-2"/>
        <w:w w:val="100"/>
        <w:sz w:val="24"/>
        <w:szCs w:val="24"/>
        <w:lang w:val="en-GB" w:eastAsia="en-US" w:bidi="ar-SA"/>
      </w:rPr>
    </w:lvl>
    <w:lvl w:ilvl="1" w:tplc="8A2051F2">
      <w:numFmt w:val="bullet"/>
      <w:lvlText w:val="•"/>
      <w:lvlJc w:val="left"/>
      <w:pPr>
        <w:ind w:left="1792" w:hanging="360"/>
      </w:pPr>
      <w:rPr>
        <w:rFonts w:hint="default"/>
        <w:lang w:val="en-GB" w:eastAsia="en-US" w:bidi="ar-SA"/>
      </w:rPr>
    </w:lvl>
    <w:lvl w:ilvl="2" w:tplc="237216DC">
      <w:numFmt w:val="bullet"/>
      <w:lvlText w:val="•"/>
      <w:lvlJc w:val="left"/>
      <w:pPr>
        <w:ind w:left="2645" w:hanging="360"/>
      </w:pPr>
      <w:rPr>
        <w:rFonts w:hint="default"/>
        <w:lang w:val="en-GB" w:eastAsia="en-US" w:bidi="ar-SA"/>
      </w:rPr>
    </w:lvl>
    <w:lvl w:ilvl="3" w:tplc="3BDCC482">
      <w:numFmt w:val="bullet"/>
      <w:lvlText w:val="•"/>
      <w:lvlJc w:val="left"/>
      <w:pPr>
        <w:ind w:left="3498" w:hanging="360"/>
      </w:pPr>
      <w:rPr>
        <w:rFonts w:hint="default"/>
        <w:lang w:val="en-GB" w:eastAsia="en-US" w:bidi="ar-SA"/>
      </w:rPr>
    </w:lvl>
    <w:lvl w:ilvl="4" w:tplc="58F08B74">
      <w:numFmt w:val="bullet"/>
      <w:lvlText w:val="•"/>
      <w:lvlJc w:val="left"/>
      <w:pPr>
        <w:ind w:left="4351" w:hanging="360"/>
      </w:pPr>
      <w:rPr>
        <w:rFonts w:hint="default"/>
        <w:lang w:val="en-GB" w:eastAsia="en-US" w:bidi="ar-SA"/>
      </w:rPr>
    </w:lvl>
    <w:lvl w:ilvl="5" w:tplc="704C97DC">
      <w:numFmt w:val="bullet"/>
      <w:lvlText w:val="•"/>
      <w:lvlJc w:val="left"/>
      <w:pPr>
        <w:ind w:left="5204" w:hanging="360"/>
      </w:pPr>
      <w:rPr>
        <w:rFonts w:hint="default"/>
        <w:lang w:val="en-GB" w:eastAsia="en-US" w:bidi="ar-SA"/>
      </w:rPr>
    </w:lvl>
    <w:lvl w:ilvl="6" w:tplc="5E1E0688">
      <w:numFmt w:val="bullet"/>
      <w:lvlText w:val="•"/>
      <w:lvlJc w:val="left"/>
      <w:pPr>
        <w:ind w:left="6056" w:hanging="360"/>
      </w:pPr>
      <w:rPr>
        <w:rFonts w:hint="default"/>
        <w:lang w:val="en-GB" w:eastAsia="en-US" w:bidi="ar-SA"/>
      </w:rPr>
    </w:lvl>
    <w:lvl w:ilvl="7" w:tplc="FC8C4D16">
      <w:numFmt w:val="bullet"/>
      <w:lvlText w:val="•"/>
      <w:lvlJc w:val="left"/>
      <w:pPr>
        <w:ind w:left="6909" w:hanging="360"/>
      </w:pPr>
      <w:rPr>
        <w:rFonts w:hint="default"/>
        <w:lang w:val="en-GB" w:eastAsia="en-US" w:bidi="ar-SA"/>
      </w:rPr>
    </w:lvl>
    <w:lvl w:ilvl="8" w:tplc="D02481B4">
      <w:numFmt w:val="bullet"/>
      <w:lvlText w:val="•"/>
      <w:lvlJc w:val="left"/>
      <w:pPr>
        <w:ind w:left="7762" w:hanging="360"/>
      </w:pPr>
      <w:rPr>
        <w:rFonts w:hint="default"/>
        <w:lang w:val="en-GB" w:eastAsia="en-US" w:bidi="ar-SA"/>
      </w:rPr>
    </w:lvl>
  </w:abstractNum>
  <w:abstractNum w:abstractNumId="14" w15:restartNumberingAfterBreak="0">
    <w:nsid w:val="32F51E1D"/>
    <w:multiLevelType w:val="hybridMultilevel"/>
    <w:tmpl w:val="61BCF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3784A"/>
    <w:multiLevelType w:val="hybridMultilevel"/>
    <w:tmpl w:val="22769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0065B"/>
    <w:multiLevelType w:val="hybridMultilevel"/>
    <w:tmpl w:val="EA905850"/>
    <w:lvl w:ilvl="0" w:tplc="8782ED3E">
      <w:start w:val="1"/>
      <w:numFmt w:val="decimal"/>
      <w:lvlText w:val="%1."/>
      <w:lvlJc w:val="left"/>
      <w:pPr>
        <w:ind w:left="468" w:hanging="248"/>
      </w:pPr>
      <w:rPr>
        <w:rFonts w:ascii="Arial" w:eastAsia="Arial" w:hAnsi="Arial" w:cs="Arial" w:hint="default"/>
        <w:spacing w:val="-2"/>
        <w:w w:val="100"/>
        <w:sz w:val="24"/>
        <w:szCs w:val="24"/>
        <w:lang w:val="en-GB" w:eastAsia="en-US" w:bidi="ar-SA"/>
      </w:rPr>
    </w:lvl>
    <w:lvl w:ilvl="1" w:tplc="F95857F4">
      <w:numFmt w:val="bullet"/>
      <w:lvlText w:val="•"/>
      <w:lvlJc w:val="left"/>
      <w:pPr>
        <w:ind w:left="1360" w:hanging="248"/>
      </w:pPr>
      <w:rPr>
        <w:rFonts w:hint="default"/>
        <w:lang w:val="en-GB" w:eastAsia="en-US" w:bidi="ar-SA"/>
      </w:rPr>
    </w:lvl>
    <w:lvl w:ilvl="2" w:tplc="94502C20">
      <w:numFmt w:val="bullet"/>
      <w:lvlText w:val="•"/>
      <w:lvlJc w:val="left"/>
      <w:pPr>
        <w:ind w:left="2261" w:hanging="248"/>
      </w:pPr>
      <w:rPr>
        <w:rFonts w:hint="default"/>
        <w:lang w:val="en-GB" w:eastAsia="en-US" w:bidi="ar-SA"/>
      </w:rPr>
    </w:lvl>
    <w:lvl w:ilvl="3" w:tplc="3B62A772">
      <w:numFmt w:val="bullet"/>
      <w:lvlText w:val="•"/>
      <w:lvlJc w:val="left"/>
      <w:pPr>
        <w:ind w:left="3162" w:hanging="248"/>
      </w:pPr>
      <w:rPr>
        <w:rFonts w:hint="default"/>
        <w:lang w:val="en-GB" w:eastAsia="en-US" w:bidi="ar-SA"/>
      </w:rPr>
    </w:lvl>
    <w:lvl w:ilvl="4" w:tplc="2BF240DE">
      <w:numFmt w:val="bullet"/>
      <w:lvlText w:val="•"/>
      <w:lvlJc w:val="left"/>
      <w:pPr>
        <w:ind w:left="4063" w:hanging="248"/>
      </w:pPr>
      <w:rPr>
        <w:rFonts w:hint="default"/>
        <w:lang w:val="en-GB" w:eastAsia="en-US" w:bidi="ar-SA"/>
      </w:rPr>
    </w:lvl>
    <w:lvl w:ilvl="5" w:tplc="FE9675EA">
      <w:numFmt w:val="bullet"/>
      <w:lvlText w:val="•"/>
      <w:lvlJc w:val="left"/>
      <w:pPr>
        <w:ind w:left="4964" w:hanging="248"/>
      </w:pPr>
      <w:rPr>
        <w:rFonts w:hint="default"/>
        <w:lang w:val="en-GB" w:eastAsia="en-US" w:bidi="ar-SA"/>
      </w:rPr>
    </w:lvl>
    <w:lvl w:ilvl="6" w:tplc="0F9043F6">
      <w:numFmt w:val="bullet"/>
      <w:lvlText w:val="•"/>
      <w:lvlJc w:val="left"/>
      <w:pPr>
        <w:ind w:left="5864" w:hanging="248"/>
      </w:pPr>
      <w:rPr>
        <w:rFonts w:hint="default"/>
        <w:lang w:val="en-GB" w:eastAsia="en-US" w:bidi="ar-SA"/>
      </w:rPr>
    </w:lvl>
    <w:lvl w:ilvl="7" w:tplc="B82054FE">
      <w:numFmt w:val="bullet"/>
      <w:lvlText w:val="•"/>
      <w:lvlJc w:val="left"/>
      <w:pPr>
        <w:ind w:left="6765" w:hanging="248"/>
      </w:pPr>
      <w:rPr>
        <w:rFonts w:hint="default"/>
        <w:lang w:val="en-GB" w:eastAsia="en-US" w:bidi="ar-SA"/>
      </w:rPr>
    </w:lvl>
    <w:lvl w:ilvl="8" w:tplc="FFCCE0BA">
      <w:numFmt w:val="bullet"/>
      <w:lvlText w:val="•"/>
      <w:lvlJc w:val="left"/>
      <w:pPr>
        <w:ind w:left="7666" w:hanging="248"/>
      </w:pPr>
      <w:rPr>
        <w:rFonts w:hint="default"/>
        <w:lang w:val="en-GB" w:eastAsia="en-US" w:bidi="ar-SA"/>
      </w:rPr>
    </w:lvl>
  </w:abstractNum>
  <w:abstractNum w:abstractNumId="17" w15:restartNumberingAfterBreak="0">
    <w:nsid w:val="3D146221"/>
    <w:multiLevelType w:val="hybridMultilevel"/>
    <w:tmpl w:val="A312835A"/>
    <w:lvl w:ilvl="0" w:tplc="A1629D56">
      <w:numFmt w:val="bullet"/>
      <w:lvlText w:val=""/>
      <w:lvlJc w:val="left"/>
      <w:pPr>
        <w:ind w:left="940" w:hanging="360"/>
      </w:pPr>
      <w:rPr>
        <w:rFonts w:ascii="Symbol" w:eastAsia="Symbol" w:hAnsi="Symbol" w:cs="Symbol" w:hint="default"/>
        <w:w w:val="100"/>
        <w:sz w:val="24"/>
        <w:szCs w:val="24"/>
        <w:lang w:val="en-GB" w:eastAsia="en-US" w:bidi="ar-SA"/>
      </w:rPr>
    </w:lvl>
    <w:lvl w:ilvl="1" w:tplc="5E9842FA">
      <w:numFmt w:val="bullet"/>
      <w:lvlText w:val="•"/>
      <w:lvlJc w:val="left"/>
      <w:pPr>
        <w:ind w:left="1792" w:hanging="360"/>
      </w:pPr>
      <w:rPr>
        <w:rFonts w:hint="default"/>
        <w:lang w:val="en-GB" w:eastAsia="en-US" w:bidi="ar-SA"/>
      </w:rPr>
    </w:lvl>
    <w:lvl w:ilvl="2" w:tplc="C596C33C">
      <w:numFmt w:val="bullet"/>
      <w:lvlText w:val="•"/>
      <w:lvlJc w:val="left"/>
      <w:pPr>
        <w:ind w:left="2645" w:hanging="360"/>
      </w:pPr>
      <w:rPr>
        <w:rFonts w:hint="default"/>
        <w:lang w:val="en-GB" w:eastAsia="en-US" w:bidi="ar-SA"/>
      </w:rPr>
    </w:lvl>
    <w:lvl w:ilvl="3" w:tplc="6DDA9E64">
      <w:numFmt w:val="bullet"/>
      <w:lvlText w:val="•"/>
      <w:lvlJc w:val="left"/>
      <w:pPr>
        <w:ind w:left="3498" w:hanging="360"/>
      </w:pPr>
      <w:rPr>
        <w:rFonts w:hint="default"/>
        <w:lang w:val="en-GB" w:eastAsia="en-US" w:bidi="ar-SA"/>
      </w:rPr>
    </w:lvl>
    <w:lvl w:ilvl="4" w:tplc="F5F433F4">
      <w:numFmt w:val="bullet"/>
      <w:lvlText w:val="•"/>
      <w:lvlJc w:val="left"/>
      <w:pPr>
        <w:ind w:left="4351" w:hanging="360"/>
      </w:pPr>
      <w:rPr>
        <w:rFonts w:hint="default"/>
        <w:lang w:val="en-GB" w:eastAsia="en-US" w:bidi="ar-SA"/>
      </w:rPr>
    </w:lvl>
    <w:lvl w:ilvl="5" w:tplc="93D4B0C6">
      <w:numFmt w:val="bullet"/>
      <w:lvlText w:val="•"/>
      <w:lvlJc w:val="left"/>
      <w:pPr>
        <w:ind w:left="5204" w:hanging="360"/>
      </w:pPr>
      <w:rPr>
        <w:rFonts w:hint="default"/>
        <w:lang w:val="en-GB" w:eastAsia="en-US" w:bidi="ar-SA"/>
      </w:rPr>
    </w:lvl>
    <w:lvl w:ilvl="6" w:tplc="2D466206">
      <w:numFmt w:val="bullet"/>
      <w:lvlText w:val="•"/>
      <w:lvlJc w:val="left"/>
      <w:pPr>
        <w:ind w:left="6056" w:hanging="360"/>
      </w:pPr>
      <w:rPr>
        <w:rFonts w:hint="default"/>
        <w:lang w:val="en-GB" w:eastAsia="en-US" w:bidi="ar-SA"/>
      </w:rPr>
    </w:lvl>
    <w:lvl w:ilvl="7" w:tplc="F2E848AC">
      <w:numFmt w:val="bullet"/>
      <w:lvlText w:val="•"/>
      <w:lvlJc w:val="left"/>
      <w:pPr>
        <w:ind w:left="6909" w:hanging="360"/>
      </w:pPr>
      <w:rPr>
        <w:rFonts w:hint="default"/>
        <w:lang w:val="en-GB" w:eastAsia="en-US" w:bidi="ar-SA"/>
      </w:rPr>
    </w:lvl>
    <w:lvl w:ilvl="8" w:tplc="41FA8186">
      <w:numFmt w:val="bullet"/>
      <w:lvlText w:val="•"/>
      <w:lvlJc w:val="left"/>
      <w:pPr>
        <w:ind w:left="7762" w:hanging="360"/>
      </w:pPr>
      <w:rPr>
        <w:rFonts w:hint="default"/>
        <w:lang w:val="en-GB" w:eastAsia="en-US" w:bidi="ar-SA"/>
      </w:rPr>
    </w:lvl>
  </w:abstractNum>
  <w:abstractNum w:abstractNumId="18" w15:restartNumberingAfterBreak="0">
    <w:nsid w:val="444372A9"/>
    <w:multiLevelType w:val="hybridMultilevel"/>
    <w:tmpl w:val="D82A7008"/>
    <w:lvl w:ilvl="0" w:tplc="C938FECE">
      <w:start w:val="2020"/>
      <w:numFmt w:val="decimal"/>
      <w:lvlText w:val="%1"/>
      <w:lvlJc w:val="left"/>
      <w:pPr>
        <w:ind w:left="870" w:hanging="60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9" w15:restartNumberingAfterBreak="0">
    <w:nsid w:val="4B4846A8"/>
    <w:multiLevelType w:val="hybridMultilevel"/>
    <w:tmpl w:val="D770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07642"/>
    <w:multiLevelType w:val="hybridMultilevel"/>
    <w:tmpl w:val="0D0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677A7"/>
    <w:multiLevelType w:val="hybridMultilevel"/>
    <w:tmpl w:val="0EE0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F4452"/>
    <w:multiLevelType w:val="hybridMultilevel"/>
    <w:tmpl w:val="6F825232"/>
    <w:lvl w:ilvl="0" w:tplc="97E80874">
      <w:start w:val="1"/>
      <w:numFmt w:val="decimal"/>
      <w:lvlText w:val="%1."/>
      <w:lvlJc w:val="left"/>
      <w:pPr>
        <w:ind w:left="484" w:hanging="264"/>
      </w:pPr>
      <w:rPr>
        <w:rFonts w:ascii="Arial" w:eastAsia="Arial" w:hAnsi="Arial" w:cs="Arial" w:hint="default"/>
        <w:spacing w:val="-2"/>
        <w:w w:val="99"/>
        <w:sz w:val="24"/>
        <w:szCs w:val="24"/>
        <w:lang w:val="en-GB" w:eastAsia="en-US" w:bidi="ar-SA"/>
      </w:rPr>
    </w:lvl>
    <w:lvl w:ilvl="1" w:tplc="A664E404">
      <w:start w:val="1"/>
      <w:numFmt w:val="lowerLetter"/>
      <w:lvlText w:val="%2)"/>
      <w:lvlJc w:val="left"/>
      <w:pPr>
        <w:ind w:left="940" w:hanging="360"/>
      </w:pPr>
      <w:rPr>
        <w:rFonts w:ascii="Arial" w:eastAsia="Arial" w:hAnsi="Arial" w:cs="Arial" w:hint="default"/>
        <w:spacing w:val="-2"/>
        <w:w w:val="99"/>
        <w:sz w:val="24"/>
        <w:szCs w:val="24"/>
        <w:lang w:val="en-GB" w:eastAsia="en-US" w:bidi="ar-SA"/>
      </w:rPr>
    </w:lvl>
    <w:lvl w:ilvl="2" w:tplc="3084856A">
      <w:numFmt w:val="bullet"/>
      <w:lvlText w:val="•"/>
      <w:lvlJc w:val="left"/>
      <w:pPr>
        <w:ind w:left="1887" w:hanging="360"/>
      </w:pPr>
      <w:rPr>
        <w:rFonts w:hint="default"/>
        <w:lang w:val="en-GB" w:eastAsia="en-US" w:bidi="ar-SA"/>
      </w:rPr>
    </w:lvl>
    <w:lvl w:ilvl="3" w:tplc="C5FAB584">
      <w:numFmt w:val="bullet"/>
      <w:lvlText w:val="•"/>
      <w:lvlJc w:val="left"/>
      <w:pPr>
        <w:ind w:left="2835" w:hanging="360"/>
      </w:pPr>
      <w:rPr>
        <w:rFonts w:hint="default"/>
        <w:lang w:val="en-GB" w:eastAsia="en-US" w:bidi="ar-SA"/>
      </w:rPr>
    </w:lvl>
    <w:lvl w:ilvl="4" w:tplc="00A4D170">
      <w:numFmt w:val="bullet"/>
      <w:lvlText w:val="•"/>
      <w:lvlJc w:val="left"/>
      <w:pPr>
        <w:ind w:left="3782" w:hanging="360"/>
      </w:pPr>
      <w:rPr>
        <w:rFonts w:hint="default"/>
        <w:lang w:val="en-GB" w:eastAsia="en-US" w:bidi="ar-SA"/>
      </w:rPr>
    </w:lvl>
    <w:lvl w:ilvl="5" w:tplc="2BAA762E">
      <w:numFmt w:val="bullet"/>
      <w:lvlText w:val="•"/>
      <w:lvlJc w:val="left"/>
      <w:pPr>
        <w:ind w:left="4730" w:hanging="360"/>
      </w:pPr>
      <w:rPr>
        <w:rFonts w:hint="default"/>
        <w:lang w:val="en-GB" w:eastAsia="en-US" w:bidi="ar-SA"/>
      </w:rPr>
    </w:lvl>
    <w:lvl w:ilvl="6" w:tplc="3F868138">
      <w:numFmt w:val="bullet"/>
      <w:lvlText w:val="•"/>
      <w:lvlJc w:val="left"/>
      <w:pPr>
        <w:ind w:left="5677" w:hanging="360"/>
      </w:pPr>
      <w:rPr>
        <w:rFonts w:hint="default"/>
        <w:lang w:val="en-GB" w:eastAsia="en-US" w:bidi="ar-SA"/>
      </w:rPr>
    </w:lvl>
    <w:lvl w:ilvl="7" w:tplc="E118F3DC">
      <w:numFmt w:val="bullet"/>
      <w:lvlText w:val="•"/>
      <w:lvlJc w:val="left"/>
      <w:pPr>
        <w:ind w:left="6625" w:hanging="360"/>
      </w:pPr>
      <w:rPr>
        <w:rFonts w:hint="default"/>
        <w:lang w:val="en-GB" w:eastAsia="en-US" w:bidi="ar-SA"/>
      </w:rPr>
    </w:lvl>
    <w:lvl w:ilvl="8" w:tplc="C2B658DC">
      <w:numFmt w:val="bullet"/>
      <w:lvlText w:val="•"/>
      <w:lvlJc w:val="left"/>
      <w:pPr>
        <w:ind w:left="7572" w:hanging="360"/>
      </w:pPr>
      <w:rPr>
        <w:rFonts w:hint="default"/>
        <w:lang w:val="en-GB" w:eastAsia="en-US" w:bidi="ar-SA"/>
      </w:rPr>
    </w:lvl>
  </w:abstractNum>
  <w:abstractNum w:abstractNumId="23" w15:restartNumberingAfterBreak="0">
    <w:nsid w:val="4E1A75B5"/>
    <w:multiLevelType w:val="hybridMultilevel"/>
    <w:tmpl w:val="F880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92554"/>
    <w:multiLevelType w:val="hybridMultilevel"/>
    <w:tmpl w:val="907C532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69A1F44"/>
    <w:multiLevelType w:val="hybridMultilevel"/>
    <w:tmpl w:val="9BD60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C57426"/>
    <w:multiLevelType w:val="hybridMultilevel"/>
    <w:tmpl w:val="0E52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163BE"/>
    <w:multiLevelType w:val="hybridMultilevel"/>
    <w:tmpl w:val="5284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C75FF"/>
    <w:multiLevelType w:val="hybridMultilevel"/>
    <w:tmpl w:val="B37E7EB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660C31F7"/>
    <w:multiLevelType w:val="hybridMultilevel"/>
    <w:tmpl w:val="144886CE"/>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0" w15:restartNumberingAfterBreak="0">
    <w:nsid w:val="66435CD1"/>
    <w:multiLevelType w:val="hybridMultilevel"/>
    <w:tmpl w:val="F442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23F7B"/>
    <w:multiLevelType w:val="multilevel"/>
    <w:tmpl w:val="3B04536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2" w15:restartNumberingAfterBreak="0">
    <w:nsid w:val="6CC50A66"/>
    <w:multiLevelType w:val="multilevel"/>
    <w:tmpl w:val="309A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596058"/>
    <w:multiLevelType w:val="hybridMultilevel"/>
    <w:tmpl w:val="C102073E"/>
    <w:lvl w:ilvl="0" w:tplc="E7A402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4" w15:restartNumberingAfterBreak="0">
    <w:nsid w:val="74645F24"/>
    <w:multiLevelType w:val="hybridMultilevel"/>
    <w:tmpl w:val="59A0A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69649B"/>
    <w:multiLevelType w:val="hybridMultilevel"/>
    <w:tmpl w:val="A3E0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D00B5"/>
    <w:multiLevelType w:val="hybridMultilevel"/>
    <w:tmpl w:val="C062E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74726"/>
    <w:multiLevelType w:val="hybridMultilevel"/>
    <w:tmpl w:val="7010A1E8"/>
    <w:lvl w:ilvl="0" w:tplc="CFFA6370">
      <w:numFmt w:val="bullet"/>
      <w:lvlText w:val=""/>
      <w:lvlJc w:val="left"/>
      <w:pPr>
        <w:ind w:left="940" w:hanging="360"/>
      </w:pPr>
      <w:rPr>
        <w:rFonts w:hint="default"/>
        <w:w w:val="100"/>
        <w:lang w:val="en-GB" w:eastAsia="en-US" w:bidi="ar-SA"/>
      </w:rPr>
    </w:lvl>
    <w:lvl w:ilvl="1" w:tplc="4B8248E2">
      <w:numFmt w:val="bullet"/>
      <w:lvlText w:val="•"/>
      <w:lvlJc w:val="left"/>
      <w:pPr>
        <w:ind w:left="1792" w:hanging="360"/>
      </w:pPr>
      <w:rPr>
        <w:rFonts w:hint="default"/>
        <w:lang w:val="en-GB" w:eastAsia="en-US" w:bidi="ar-SA"/>
      </w:rPr>
    </w:lvl>
    <w:lvl w:ilvl="2" w:tplc="88EC63CA">
      <w:numFmt w:val="bullet"/>
      <w:lvlText w:val="•"/>
      <w:lvlJc w:val="left"/>
      <w:pPr>
        <w:ind w:left="2645" w:hanging="360"/>
      </w:pPr>
      <w:rPr>
        <w:rFonts w:hint="default"/>
        <w:lang w:val="en-GB" w:eastAsia="en-US" w:bidi="ar-SA"/>
      </w:rPr>
    </w:lvl>
    <w:lvl w:ilvl="3" w:tplc="AC0AAC6E">
      <w:numFmt w:val="bullet"/>
      <w:lvlText w:val="•"/>
      <w:lvlJc w:val="left"/>
      <w:pPr>
        <w:ind w:left="3498" w:hanging="360"/>
      </w:pPr>
      <w:rPr>
        <w:rFonts w:hint="default"/>
        <w:lang w:val="en-GB" w:eastAsia="en-US" w:bidi="ar-SA"/>
      </w:rPr>
    </w:lvl>
    <w:lvl w:ilvl="4" w:tplc="76925CBA">
      <w:numFmt w:val="bullet"/>
      <w:lvlText w:val="•"/>
      <w:lvlJc w:val="left"/>
      <w:pPr>
        <w:ind w:left="4351" w:hanging="360"/>
      </w:pPr>
      <w:rPr>
        <w:rFonts w:hint="default"/>
        <w:lang w:val="en-GB" w:eastAsia="en-US" w:bidi="ar-SA"/>
      </w:rPr>
    </w:lvl>
    <w:lvl w:ilvl="5" w:tplc="AD66CDB2">
      <w:numFmt w:val="bullet"/>
      <w:lvlText w:val="•"/>
      <w:lvlJc w:val="left"/>
      <w:pPr>
        <w:ind w:left="5204" w:hanging="360"/>
      </w:pPr>
      <w:rPr>
        <w:rFonts w:hint="default"/>
        <w:lang w:val="en-GB" w:eastAsia="en-US" w:bidi="ar-SA"/>
      </w:rPr>
    </w:lvl>
    <w:lvl w:ilvl="6" w:tplc="D46EFCEE">
      <w:numFmt w:val="bullet"/>
      <w:lvlText w:val="•"/>
      <w:lvlJc w:val="left"/>
      <w:pPr>
        <w:ind w:left="6056" w:hanging="360"/>
      </w:pPr>
      <w:rPr>
        <w:rFonts w:hint="default"/>
        <w:lang w:val="en-GB" w:eastAsia="en-US" w:bidi="ar-SA"/>
      </w:rPr>
    </w:lvl>
    <w:lvl w:ilvl="7" w:tplc="F46A2A2E">
      <w:numFmt w:val="bullet"/>
      <w:lvlText w:val="•"/>
      <w:lvlJc w:val="left"/>
      <w:pPr>
        <w:ind w:left="6909" w:hanging="360"/>
      </w:pPr>
      <w:rPr>
        <w:rFonts w:hint="default"/>
        <w:lang w:val="en-GB" w:eastAsia="en-US" w:bidi="ar-SA"/>
      </w:rPr>
    </w:lvl>
    <w:lvl w:ilvl="8" w:tplc="7508357E">
      <w:numFmt w:val="bullet"/>
      <w:lvlText w:val="•"/>
      <w:lvlJc w:val="left"/>
      <w:pPr>
        <w:ind w:left="7762" w:hanging="360"/>
      </w:pPr>
      <w:rPr>
        <w:rFonts w:hint="default"/>
        <w:lang w:val="en-GB" w:eastAsia="en-US" w:bidi="ar-SA"/>
      </w:rPr>
    </w:lvl>
  </w:abstractNum>
  <w:abstractNum w:abstractNumId="38" w15:restartNumberingAfterBreak="0">
    <w:nsid w:val="7BDC6A1D"/>
    <w:multiLevelType w:val="multilevel"/>
    <w:tmpl w:val="71FC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6"/>
  </w:num>
  <w:num w:numId="4">
    <w:abstractNumId w:val="37"/>
  </w:num>
  <w:num w:numId="5">
    <w:abstractNumId w:val="22"/>
  </w:num>
  <w:num w:numId="6">
    <w:abstractNumId w:val="17"/>
  </w:num>
  <w:num w:numId="7">
    <w:abstractNumId w:val="13"/>
  </w:num>
  <w:num w:numId="8">
    <w:abstractNumId w:val="0"/>
  </w:num>
  <w:num w:numId="9">
    <w:abstractNumId w:val="33"/>
  </w:num>
  <w:num w:numId="10">
    <w:abstractNumId w:val="18"/>
  </w:num>
  <w:num w:numId="11">
    <w:abstractNumId w:val="32"/>
  </w:num>
  <w:num w:numId="12">
    <w:abstractNumId w:val="8"/>
  </w:num>
  <w:num w:numId="13">
    <w:abstractNumId w:val="31"/>
  </w:num>
  <w:num w:numId="14">
    <w:abstractNumId w:val="27"/>
  </w:num>
  <w:num w:numId="15">
    <w:abstractNumId w:val="21"/>
  </w:num>
  <w:num w:numId="16">
    <w:abstractNumId w:val="7"/>
  </w:num>
  <w:num w:numId="17">
    <w:abstractNumId w:val="34"/>
  </w:num>
  <w:num w:numId="18">
    <w:abstractNumId w:val="14"/>
  </w:num>
  <w:num w:numId="19">
    <w:abstractNumId w:val="6"/>
  </w:num>
  <w:num w:numId="20">
    <w:abstractNumId w:val="1"/>
  </w:num>
  <w:num w:numId="21">
    <w:abstractNumId w:val="36"/>
  </w:num>
  <w:num w:numId="22">
    <w:abstractNumId w:val="5"/>
  </w:num>
  <w:num w:numId="23">
    <w:abstractNumId w:val="28"/>
  </w:num>
  <w:num w:numId="24">
    <w:abstractNumId w:val="29"/>
  </w:num>
  <w:num w:numId="25">
    <w:abstractNumId w:val="12"/>
  </w:num>
  <w:num w:numId="26">
    <w:abstractNumId w:val="15"/>
  </w:num>
  <w:num w:numId="27">
    <w:abstractNumId w:val="23"/>
  </w:num>
  <w:num w:numId="28">
    <w:abstractNumId w:val="38"/>
  </w:num>
  <w:num w:numId="29">
    <w:abstractNumId w:val="2"/>
  </w:num>
  <w:num w:numId="30">
    <w:abstractNumId w:val="25"/>
  </w:num>
  <w:num w:numId="31">
    <w:abstractNumId w:val="24"/>
  </w:num>
  <w:num w:numId="32">
    <w:abstractNumId w:val="10"/>
  </w:num>
  <w:num w:numId="33">
    <w:abstractNumId w:val="30"/>
  </w:num>
  <w:num w:numId="34">
    <w:abstractNumId w:val="35"/>
  </w:num>
  <w:num w:numId="35">
    <w:abstractNumId w:val="19"/>
  </w:num>
  <w:num w:numId="36">
    <w:abstractNumId w:val="4"/>
  </w:num>
  <w:num w:numId="37">
    <w:abstractNumId w:val="26"/>
  </w:num>
  <w:num w:numId="38">
    <w:abstractNumId w:val="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8D"/>
    <w:rsid w:val="00000381"/>
    <w:rsid w:val="0002770D"/>
    <w:rsid w:val="00057690"/>
    <w:rsid w:val="00061592"/>
    <w:rsid w:val="00061759"/>
    <w:rsid w:val="00074D61"/>
    <w:rsid w:val="00090AF7"/>
    <w:rsid w:val="000B0B07"/>
    <w:rsid w:val="000B0EAE"/>
    <w:rsid w:val="000B19D3"/>
    <w:rsid w:val="000B6381"/>
    <w:rsid w:val="000C4876"/>
    <w:rsid w:val="000D0A82"/>
    <w:rsid w:val="000E0C1C"/>
    <w:rsid w:val="000F1EDB"/>
    <w:rsid w:val="000F57F3"/>
    <w:rsid w:val="00102C50"/>
    <w:rsid w:val="00107ECD"/>
    <w:rsid w:val="00132B45"/>
    <w:rsid w:val="00151872"/>
    <w:rsid w:val="00156E33"/>
    <w:rsid w:val="00176848"/>
    <w:rsid w:val="0018630B"/>
    <w:rsid w:val="0019033F"/>
    <w:rsid w:val="001B465C"/>
    <w:rsid w:val="001F4177"/>
    <w:rsid w:val="001F46CF"/>
    <w:rsid w:val="00221196"/>
    <w:rsid w:val="00235CC6"/>
    <w:rsid w:val="002423A5"/>
    <w:rsid w:val="00257B8E"/>
    <w:rsid w:val="00267DBA"/>
    <w:rsid w:val="002B1F89"/>
    <w:rsid w:val="002D2A65"/>
    <w:rsid w:val="003324CA"/>
    <w:rsid w:val="003339A0"/>
    <w:rsid w:val="003525E9"/>
    <w:rsid w:val="0036540D"/>
    <w:rsid w:val="003851D8"/>
    <w:rsid w:val="003B6F8A"/>
    <w:rsid w:val="003C124C"/>
    <w:rsid w:val="003C4068"/>
    <w:rsid w:val="003D35F6"/>
    <w:rsid w:val="003F5C21"/>
    <w:rsid w:val="004552C3"/>
    <w:rsid w:val="00491E39"/>
    <w:rsid w:val="004A31D7"/>
    <w:rsid w:val="004B6F9F"/>
    <w:rsid w:val="004C389D"/>
    <w:rsid w:val="004C5354"/>
    <w:rsid w:val="004D5994"/>
    <w:rsid w:val="00513865"/>
    <w:rsid w:val="005140FD"/>
    <w:rsid w:val="005645DC"/>
    <w:rsid w:val="00592749"/>
    <w:rsid w:val="0059759D"/>
    <w:rsid w:val="005F7E5A"/>
    <w:rsid w:val="00605038"/>
    <w:rsid w:val="00611126"/>
    <w:rsid w:val="006352DB"/>
    <w:rsid w:val="00637AAC"/>
    <w:rsid w:val="00647F8F"/>
    <w:rsid w:val="0067102F"/>
    <w:rsid w:val="00680072"/>
    <w:rsid w:val="00680EEE"/>
    <w:rsid w:val="00686465"/>
    <w:rsid w:val="00686B84"/>
    <w:rsid w:val="006A4FF6"/>
    <w:rsid w:val="00767945"/>
    <w:rsid w:val="007700AF"/>
    <w:rsid w:val="0077166A"/>
    <w:rsid w:val="007967BD"/>
    <w:rsid w:val="007A5C82"/>
    <w:rsid w:val="007B5C8D"/>
    <w:rsid w:val="007E7B64"/>
    <w:rsid w:val="0080641F"/>
    <w:rsid w:val="00811631"/>
    <w:rsid w:val="00822FDB"/>
    <w:rsid w:val="00833384"/>
    <w:rsid w:val="008471A6"/>
    <w:rsid w:val="0085160B"/>
    <w:rsid w:val="00874A2E"/>
    <w:rsid w:val="00877D0F"/>
    <w:rsid w:val="008860D6"/>
    <w:rsid w:val="008A157D"/>
    <w:rsid w:val="008D3127"/>
    <w:rsid w:val="008D79CC"/>
    <w:rsid w:val="00902B32"/>
    <w:rsid w:val="00906D53"/>
    <w:rsid w:val="00940D29"/>
    <w:rsid w:val="009413D8"/>
    <w:rsid w:val="00965DCE"/>
    <w:rsid w:val="00966D69"/>
    <w:rsid w:val="009675F5"/>
    <w:rsid w:val="00967986"/>
    <w:rsid w:val="009A26D7"/>
    <w:rsid w:val="009E503A"/>
    <w:rsid w:val="00A27EA4"/>
    <w:rsid w:val="00A30768"/>
    <w:rsid w:val="00A87D17"/>
    <w:rsid w:val="00A9340B"/>
    <w:rsid w:val="00AC3738"/>
    <w:rsid w:val="00AD38B8"/>
    <w:rsid w:val="00AE6612"/>
    <w:rsid w:val="00B01582"/>
    <w:rsid w:val="00B62503"/>
    <w:rsid w:val="00B6678C"/>
    <w:rsid w:val="00B70139"/>
    <w:rsid w:val="00BA4ADD"/>
    <w:rsid w:val="00BD0DF2"/>
    <w:rsid w:val="00BD1F65"/>
    <w:rsid w:val="00C723BF"/>
    <w:rsid w:val="00C73870"/>
    <w:rsid w:val="00C80660"/>
    <w:rsid w:val="00C8605D"/>
    <w:rsid w:val="00C872F9"/>
    <w:rsid w:val="00C94E1E"/>
    <w:rsid w:val="00CA35BE"/>
    <w:rsid w:val="00CB1E81"/>
    <w:rsid w:val="00CC46AC"/>
    <w:rsid w:val="00CE3926"/>
    <w:rsid w:val="00CE6244"/>
    <w:rsid w:val="00CF359C"/>
    <w:rsid w:val="00D037DD"/>
    <w:rsid w:val="00D106AE"/>
    <w:rsid w:val="00D10F6B"/>
    <w:rsid w:val="00D240FA"/>
    <w:rsid w:val="00D264A7"/>
    <w:rsid w:val="00D346BC"/>
    <w:rsid w:val="00D4699D"/>
    <w:rsid w:val="00D55AD8"/>
    <w:rsid w:val="00DB040E"/>
    <w:rsid w:val="00DB3309"/>
    <w:rsid w:val="00DB4F44"/>
    <w:rsid w:val="00DC73F5"/>
    <w:rsid w:val="00DD1BBD"/>
    <w:rsid w:val="00DE5BE8"/>
    <w:rsid w:val="00E27C2A"/>
    <w:rsid w:val="00E3201B"/>
    <w:rsid w:val="00E70106"/>
    <w:rsid w:val="00E74591"/>
    <w:rsid w:val="00EA16B1"/>
    <w:rsid w:val="00EC5093"/>
    <w:rsid w:val="00EF45FD"/>
    <w:rsid w:val="00F04199"/>
    <w:rsid w:val="00F1631F"/>
    <w:rsid w:val="00F22C97"/>
    <w:rsid w:val="00F47577"/>
    <w:rsid w:val="00F716EC"/>
    <w:rsid w:val="00F74F8F"/>
    <w:rsid w:val="00F91EAB"/>
    <w:rsid w:val="00FA18BC"/>
    <w:rsid w:val="00FE2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22320"/>
  <w15:docId w15:val="{A1F0CD99-9A36-4910-8C09-47EB2A62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rPr>
  </w:style>
  <w:style w:type="paragraph" w:styleId="Heading2">
    <w:name w:val="heading 2"/>
    <w:basedOn w:val="Normal"/>
    <w:next w:val="Normal"/>
    <w:link w:val="Heading2Char"/>
    <w:uiPriority w:val="9"/>
    <w:semiHidden/>
    <w:unhideWhenUsed/>
    <w:qFormat/>
    <w:rsid w:val="005927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516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ind w:left="2160" w:right="2160"/>
      <w:jc w:val="center"/>
    </w:pPr>
    <w:rPr>
      <w:rFonts w:ascii="Calibri" w:eastAsia="Calibri" w:hAnsi="Calibri" w:cs="Calibri"/>
      <w:b/>
      <w:bCs/>
      <w:i/>
      <w:sz w:val="96"/>
      <w:szCs w:val="96"/>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592749"/>
    <w:rPr>
      <w:rFonts w:asciiTheme="majorHAnsi" w:eastAsiaTheme="majorEastAsia" w:hAnsiTheme="majorHAnsi" w:cstheme="majorBidi"/>
      <w:color w:val="365F91" w:themeColor="accent1" w:themeShade="BF"/>
      <w:sz w:val="26"/>
      <w:szCs w:val="26"/>
      <w:lang w:val="en-GB"/>
    </w:rPr>
  </w:style>
  <w:style w:type="paragraph" w:styleId="NormalWeb">
    <w:name w:val="Normal (Web)"/>
    <w:basedOn w:val="Normal"/>
    <w:uiPriority w:val="99"/>
    <w:unhideWhenUsed/>
    <w:rsid w:val="00592749"/>
    <w:pPr>
      <w:widowControl/>
      <w:autoSpaceDE/>
      <w:autoSpaceDN/>
      <w:spacing w:before="100" w:beforeAutospacing="1" w:after="100" w:afterAutospacing="1"/>
    </w:pPr>
    <w:rPr>
      <w:rFonts w:ascii="Times New Roman" w:eastAsia="Times New Roman" w:hAnsi="Times New Roman" w:cs="Times New Roman"/>
      <w:lang w:eastAsia="en-GB"/>
    </w:rPr>
  </w:style>
  <w:style w:type="paragraph" w:styleId="FootnoteText">
    <w:name w:val="footnote text"/>
    <w:aliases w:val="5_G"/>
    <w:basedOn w:val="Normal"/>
    <w:link w:val="FootnoteTextChar"/>
    <w:uiPriority w:val="99"/>
    <w:unhideWhenUsed/>
    <w:rsid w:val="00592749"/>
    <w:rPr>
      <w:sz w:val="20"/>
      <w:szCs w:val="20"/>
    </w:rPr>
  </w:style>
  <w:style w:type="character" w:customStyle="1" w:styleId="FootnoteTextChar">
    <w:name w:val="Footnote Text Char"/>
    <w:aliases w:val="5_G Char"/>
    <w:basedOn w:val="DefaultParagraphFont"/>
    <w:link w:val="FootnoteText"/>
    <w:uiPriority w:val="99"/>
    <w:rsid w:val="00592749"/>
    <w:rPr>
      <w:rFonts w:ascii="Arial" w:eastAsia="Arial" w:hAnsi="Arial" w:cs="Arial"/>
      <w:sz w:val="20"/>
      <w:szCs w:val="20"/>
      <w:lang w:val="en-GB"/>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592749"/>
    <w:rPr>
      <w:vertAlign w:val="superscript"/>
    </w:rPr>
  </w:style>
  <w:style w:type="character" w:styleId="Hyperlink">
    <w:name w:val="Hyperlink"/>
    <w:basedOn w:val="DefaultParagraphFont"/>
    <w:uiPriority w:val="99"/>
    <w:unhideWhenUsed/>
    <w:rsid w:val="00592749"/>
    <w:rPr>
      <w:color w:val="0000FF"/>
      <w:u w:val="single"/>
    </w:rPr>
  </w:style>
  <w:style w:type="character" w:styleId="Strong">
    <w:name w:val="Strong"/>
    <w:basedOn w:val="DefaultParagraphFont"/>
    <w:uiPriority w:val="22"/>
    <w:qFormat/>
    <w:rsid w:val="00C872F9"/>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872F9"/>
    <w:pPr>
      <w:widowControl/>
      <w:autoSpaceDE/>
      <w:autoSpaceDN/>
      <w:spacing w:after="160" w:line="240" w:lineRule="exact"/>
      <w:jc w:val="both"/>
    </w:pPr>
    <w:rPr>
      <w:rFonts w:asciiTheme="minorHAnsi" w:hAnsiTheme="minorHAnsi" w:cstheme="minorBidi"/>
      <w:vertAlign w:val="superscript"/>
    </w:rPr>
  </w:style>
  <w:style w:type="paragraph" w:customStyle="1" w:styleId="xmsonormal">
    <w:name w:val="x_msonormal"/>
    <w:basedOn w:val="Normal"/>
    <w:rsid w:val="00686B84"/>
    <w:pPr>
      <w:widowControl/>
      <w:autoSpaceDE/>
      <w:autoSpaceDN/>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686B84"/>
    <w:rPr>
      <w:color w:val="800080" w:themeColor="followedHyperlink"/>
      <w:u w:val="single"/>
    </w:rPr>
  </w:style>
  <w:style w:type="character" w:customStyle="1" w:styleId="Heading4Char">
    <w:name w:val="Heading 4 Char"/>
    <w:basedOn w:val="DefaultParagraphFont"/>
    <w:link w:val="Heading4"/>
    <w:uiPriority w:val="9"/>
    <w:semiHidden/>
    <w:rsid w:val="0085160B"/>
    <w:rPr>
      <w:rFonts w:asciiTheme="majorHAnsi" w:eastAsiaTheme="majorEastAsia" w:hAnsiTheme="majorHAnsi" w:cstheme="majorBidi"/>
      <w:i/>
      <w:iCs/>
      <w:color w:val="365F91" w:themeColor="accent1" w:themeShade="BF"/>
    </w:rPr>
  </w:style>
  <w:style w:type="character" w:customStyle="1" w:styleId="legds">
    <w:name w:val="legds"/>
    <w:basedOn w:val="DefaultParagraphFont"/>
    <w:rsid w:val="0085160B"/>
  </w:style>
  <w:style w:type="paragraph" w:customStyle="1" w:styleId="legrhs">
    <w:name w:val="legrhs"/>
    <w:basedOn w:val="Normal"/>
    <w:rsid w:val="0085160B"/>
    <w:pPr>
      <w:widowControl/>
      <w:autoSpaceDE/>
      <w:autoSpaceDN/>
      <w:spacing w:before="100" w:beforeAutospacing="1" w:after="100" w:afterAutospacing="1"/>
    </w:pPr>
    <w:rPr>
      <w:rFonts w:ascii="Times New Roman" w:eastAsia="Times New Roman" w:hAnsi="Times New Roman" w:cs="Times New Roman"/>
      <w:lang w:val="en-GB" w:eastAsia="en-GB"/>
    </w:rPr>
  </w:style>
  <w:style w:type="paragraph" w:customStyle="1" w:styleId="legclearfix">
    <w:name w:val="legclearfix"/>
    <w:basedOn w:val="Normal"/>
    <w:rsid w:val="0085160B"/>
    <w:pPr>
      <w:widowControl/>
      <w:autoSpaceDE/>
      <w:autoSpaceDN/>
      <w:spacing w:before="100" w:beforeAutospacing="1" w:after="100" w:afterAutospacing="1"/>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3324CA"/>
    <w:rPr>
      <w:color w:val="605E5C"/>
      <w:shd w:val="clear" w:color="auto" w:fill="E1DFDD"/>
    </w:rPr>
  </w:style>
  <w:style w:type="paragraph" w:customStyle="1" w:styleId="Default">
    <w:name w:val="Default"/>
    <w:rsid w:val="007700AF"/>
    <w:pPr>
      <w:widowControl/>
      <w:adjustRightInd w:val="0"/>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01010">
      <w:bodyDiv w:val="1"/>
      <w:marLeft w:val="0"/>
      <w:marRight w:val="0"/>
      <w:marTop w:val="0"/>
      <w:marBottom w:val="0"/>
      <w:divBdr>
        <w:top w:val="none" w:sz="0" w:space="0" w:color="auto"/>
        <w:left w:val="none" w:sz="0" w:space="0" w:color="auto"/>
        <w:bottom w:val="none" w:sz="0" w:space="0" w:color="auto"/>
        <w:right w:val="none" w:sz="0" w:space="0" w:color="auto"/>
      </w:divBdr>
    </w:div>
    <w:div w:id="113057896">
      <w:bodyDiv w:val="1"/>
      <w:marLeft w:val="0"/>
      <w:marRight w:val="0"/>
      <w:marTop w:val="0"/>
      <w:marBottom w:val="0"/>
      <w:divBdr>
        <w:top w:val="none" w:sz="0" w:space="0" w:color="auto"/>
        <w:left w:val="none" w:sz="0" w:space="0" w:color="auto"/>
        <w:bottom w:val="none" w:sz="0" w:space="0" w:color="auto"/>
        <w:right w:val="none" w:sz="0" w:space="0" w:color="auto"/>
      </w:divBdr>
    </w:div>
    <w:div w:id="197670471">
      <w:bodyDiv w:val="1"/>
      <w:marLeft w:val="0"/>
      <w:marRight w:val="0"/>
      <w:marTop w:val="0"/>
      <w:marBottom w:val="0"/>
      <w:divBdr>
        <w:top w:val="none" w:sz="0" w:space="0" w:color="auto"/>
        <w:left w:val="none" w:sz="0" w:space="0" w:color="auto"/>
        <w:bottom w:val="none" w:sz="0" w:space="0" w:color="auto"/>
        <w:right w:val="none" w:sz="0" w:space="0" w:color="auto"/>
      </w:divBdr>
    </w:div>
    <w:div w:id="383216758">
      <w:bodyDiv w:val="1"/>
      <w:marLeft w:val="0"/>
      <w:marRight w:val="0"/>
      <w:marTop w:val="0"/>
      <w:marBottom w:val="0"/>
      <w:divBdr>
        <w:top w:val="none" w:sz="0" w:space="0" w:color="auto"/>
        <w:left w:val="none" w:sz="0" w:space="0" w:color="auto"/>
        <w:bottom w:val="none" w:sz="0" w:space="0" w:color="auto"/>
        <w:right w:val="none" w:sz="0" w:space="0" w:color="auto"/>
      </w:divBdr>
    </w:div>
    <w:div w:id="682052588">
      <w:bodyDiv w:val="1"/>
      <w:marLeft w:val="0"/>
      <w:marRight w:val="0"/>
      <w:marTop w:val="0"/>
      <w:marBottom w:val="0"/>
      <w:divBdr>
        <w:top w:val="none" w:sz="0" w:space="0" w:color="auto"/>
        <w:left w:val="none" w:sz="0" w:space="0" w:color="auto"/>
        <w:bottom w:val="none" w:sz="0" w:space="0" w:color="auto"/>
        <w:right w:val="none" w:sz="0" w:space="0" w:color="auto"/>
      </w:divBdr>
    </w:div>
    <w:div w:id="764765076">
      <w:bodyDiv w:val="1"/>
      <w:marLeft w:val="0"/>
      <w:marRight w:val="0"/>
      <w:marTop w:val="0"/>
      <w:marBottom w:val="0"/>
      <w:divBdr>
        <w:top w:val="none" w:sz="0" w:space="0" w:color="auto"/>
        <w:left w:val="none" w:sz="0" w:space="0" w:color="auto"/>
        <w:bottom w:val="none" w:sz="0" w:space="0" w:color="auto"/>
        <w:right w:val="none" w:sz="0" w:space="0" w:color="auto"/>
      </w:divBdr>
    </w:div>
    <w:div w:id="830876639">
      <w:bodyDiv w:val="1"/>
      <w:marLeft w:val="0"/>
      <w:marRight w:val="0"/>
      <w:marTop w:val="0"/>
      <w:marBottom w:val="0"/>
      <w:divBdr>
        <w:top w:val="none" w:sz="0" w:space="0" w:color="auto"/>
        <w:left w:val="none" w:sz="0" w:space="0" w:color="auto"/>
        <w:bottom w:val="none" w:sz="0" w:space="0" w:color="auto"/>
        <w:right w:val="none" w:sz="0" w:space="0" w:color="auto"/>
      </w:divBdr>
    </w:div>
    <w:div w:id="1149635581">
      <w:bodyDiv w:val="1"/>
      <w:marLeft w:val="0"/>
      <w:marRight w:val="0"/>
      <w:marTop w:val="0"/>
      <w:marBottom w:val="0"/>
      <w:divBdr>
        <w:top w:val="none" w:sz="0" w:space="0" w:color="auto"/>
        <w:left w:val="none" w:sz="0" w:space="0" w:color="auto"/>
        <w:bottom w:val="none" w:sz="0" w:space="0" w:color="auto"/>
        <w:right w:val="none" w:sz="0" w:space="0" w:color="auto"/>
      </w:divBdr>
    </w:div>
    <w:div w:id="1168906414">
      <w:bodyDiv w:val="1"/>
      <w:marLeft w:val="0"/>
      <w:marRight w:val="0"/>
      <w:marTop w:val="0"/>
      <w:marBottom w:val="0"/>
      <w:divBdr>
        <w:top w:val="none" w:sz="0" w:space="0" w:color="auto"/>
        <w:left w:val="none" w:sz="0" w:space="0" w:color="auto"/>
        <w:bottom w:val="none" w:sz="0" w:space="0" w:color="auto"/>
        <w:right w:val="none" w:sz="0" w:space="0" w:color="auto"/>
      </w:divBdr>
    </w:div>
    <w:div w:id="1347052906">
      <w:bodyDiv w:val="1"/>
      <w:marLeft w:val="0"/>
      <w:marRight w:val="0"/>
      <w:marTop w:val="0"/>
      <w:marBottom w:val="0"/>
      <w:divBdr>
        <w:top w:val="none" w:sz="0" w:space="0" w:color="auto"/>
        <w:left w:val="none" w:sz="0" w:space="0" w:color="auto"/>
        <w:bottom w:val="none" w:sz="0" w:space="0" w:color="auto"/>
        <w:right w:val="none" w:sz="0" w:space="0" w:color="auto"/>
      </w:divBdr>
    </w:div>
    <w:div w:id="1358585475">
      <w:bodyDiv w:val="1"/>
      <w:marLeft w:val="0"/>
      <w:marRight w:val="0"/>
      <w:marTop w:val="0"/>
      <w:marBottom w:val="0"/>
      <w:divBdr>
        <w:top w:val="none" w:sz="0" w:space="0" w:color="auto"/>
        <w:left w:val="none" w:sz="0" w:space="0" w:color="auto"/>
        <w:bottom w:val="none" w:sz="0" w:space="0" w:color="auto"/>
        <w:right w:val="none" w:sz="0" w:space="0" w:color="auto"/>
      </w:divBdr>
    </w:div>
    <w:div w:id="1406301810">
      <w:bodyDiv w:val="1"/>
      <w:marLeft w:val="0"/>
      <w:marRight w:val="0"/>
      <w:marTop w:val="0"/>
      <w:marBottom w:val="0"/>
      <w:divBdr>
        <w:top w:val="none" w:sz="0" w:space="0" w:color="auto"/>
        <w:left w:val="none" w:sz="0" w:space="0" w:color="auto"/>
        <w:bottom w:val="none" w:sz="0" w:space="0" w:color="auto"/>
        <w:right w:val="none" w:sz="0" w:space="0" w:color="auto"/>
      </w:divBdr>
    </w:div>
    <w:div w:id="1550266654">
      <w:bodyDiv w:val="1"/>
      <w:marLeft w:val="0"/>
      <w:marRight w:val="0"/>
      <w:marTop w:val="0"/>
      <w:marBottom w:val="0"/>
      <w:divBdr>
        <w:top w:val="none" w:sz="0" w:space="0" w:color="auto"/>
        <w:left w:val="none" w:sz="0" w:space="0" w:color="auto"/>
        <w:bottom w:val="none" w:sz="0" w:space="0" w:color="auto"/>
        <w:right w:val="none" w:sz="0" w:space="0" w:color="auto"/>
      </w:divBdr>
    </w:div>
    <w:div w:id="1688363690">
      <w:bodyDiv w:val="1"/>
      <w:marLeft w:val="0"/>
      <w:marRight w:val="0"/>
      <w:marTop w:val="0"/>
      <w:marBottom w:val="0"/>
      <w:divBdr>
        <w:top w:val="none" w:sz="0" w:space="0" w:color="auto"/>
        <w:left w:val="none" w:sz="0" w:space="0" w:color="auto"/>
        <w:bottom w:val="none" w:sz="0" w:space="0" w:color="auto"/>
        <w:right w:val="none" w:sz="0" w:space="0" w:color="auto"/>
      </w:divBdr>
    </w:div>
    <w:div w:id="1698198561">
      <w:bodyDiv w:val="1"/>
      <w:marLeft w:val="0"/>
      <w:marRight w:val="0"/>
      <w:marTop w:val="0"/>
      <w:marBottom w:val="0"/>
      <w:divBdr>
        <w:top w:val="none" w:sz="0" w:space="0" w:color="auto"/>
        <w:left w:val="none" w:sz="0" w:space="0" w:color="auto"/>
        <w:bottom w:val="none" w:sz="0" w:space="0" w:color="auto"/>
        <w:right w:val="none" w:sz="0" w:space="0" w:color="auto"/>
      </w:divBdr>
    </w:div>
    <w:div w:id="1738212529">
      <w:bodyDiv w:val="1"/>
      <w:marLeft w:val="0"/>
      <w:marRight w:val="0"/>
      <w:marTop w:val="0"/>
      <w:marBottom w:val="0"/>
      <w:divBdr>
        <w:top w:val="none" w:sz="0" w:space="0" w:color="auto"/>
        <w:left w:val="none" w:sz="0" w:space="0" w:color="auto"/>
        <w:bottom w:val="none" w:sz="0" w:space="0" w:color="auto"/>
        <w:right w:val="none" w:sz="0" w:space="0" w:color="auto"/>
      </w:divBdr>
    </w:div>
    <w:div w:id="1766489706">
      <w:bodyDiv w:val="1"/>
      <w:marLeft w:val="0"/>
      <w:marRight w:val="0"/>
      <w:marTop w:val="0"/>
      <w:marBottom w:val="0"/>
      <w:divBdr>
        <w:top w:val="none" w:sz="0" w:space="0" w:color="auto"/>
        <w:left w:val="none" w:sz="0" w:space="0" w:color="auto"/>
        <w:bottom w:val="none" w:sz="0" w:space="0" w:color="auto"/>
        <w:right w:val="none" w:sz="0" w:space="0" w:color="auto"/>
      </w:divBdr>
    </w:div>
    <w:div w:id="2105608509">
      <w:bodyDiv w:val="1"/>
      <w:marLeft w:val="0"/>
      <w:marRight w:val="0"/>
      <w:marTop w:val="0"/>
      <w:marBottom w:val="0"/>
      <w:divBdr>
        <w:top w:val="none" w:sz="0" w:space="0" w:color="auto"/>
        <w:left w:val="none" w:sz="0" w:space="0" w:color="auto"/>
        <w:bottom w:val="none" w:sz="0" w:space="0" w:color="auto"/>
        <w:right w:val="none" w:sz="0" w:space="0" w:color="auto"/>
      </w:divBdr>
      <w:divsChild>
        <w:div w:id="815679691">
          <w:blockQuote w:val="1"/>
          <w:marLeft w:val="240"/>
          <w:marRight w:val="0"/>
          <w:marTop w:val="0"/>
          <w:marBottom w:val="240"/>
          <w:divBdr>
            <w:top w:val="none" w:sz="0" w:space="0" w:color="auto"/>
            <w:left w:val="single" w:sz="12" w:space="12" w:color="797979"/>
            <w:bottom w:val="none" w:sz="0" w:space="0" w:color="auto"/>
            <w:right w:val="none" w:sz="0" w:space="0" w:color="auto"/>
          </w:divBdr>
        </w:div>
        <w:div w:id="8084006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idfoundation.org/"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implementing-the-un-guiding-principles-on-business-and-human-rights-may-2020-update/uk-national-action-plan-on-implementing-the-un-guiding-principles-on-business-and-human-rights-progress-update-may-2020" TargetMode="External"/><Relationship Id="rId13" Type="http://schemas.openxmlformats.org/officeDocument/2006/relationships/hyperlink" Target="https://www.gov.scot/publications/national-taskforce-for-human-rights-leadership-agenda-and-minutes-9-september-2020/" TargetMode="External"/><Relationship Id="rId18" Type="http://schemas.openxmlformats.org/officeDocument/2006/relationships/hyperlink" Target="https://www.gov.scot/publications/coronavirus-covid-19-daily-data-for-scotland/" TargetMode="External"/><Relationship Id="rId26" Type="http://schemas.openxmlformats.org/officeDocument/2006/relationships/hyperlink" Target="http://hudoc.echr.coe.int/eng?i=001-200435" TargetMode="External"/><Relationship Id="rId39" Type="http://schemas.openxmlformats.org/officeDocument/2006/relationships/hyperlink" Target="http://www.ohchr.org/EN/ProfessionalInterest/Pages/CESCR.aspx" TargetMode="External"/><Relationship Id="rId3" Type="http://schemas.openxmlformats.org/officeDocument/2006/relationships/hyperlink" Target="https://tfn.scot/opinion/rights-remedy-and-roll-out" TargetMode="External"/><Relationship Id="rId21" Type="http://schemas.openxmlformats.org/officeDocument/2006/relationships/hyperlink" Target="https://sp-bpr-en-prod-cdnep.azureedge.net/published/EHRiC/2018/11/26/Getting-Rights-Right--Human-Rights-and-the-Scottish-Parliament-3/EHRiCS052018R6Rev.pdf" TargetMode="External"/><Relationship Id="rId34" Type="http://schemas.openxmlformats.org/officeDocument/2006/relationships/hyperlink" Target="https://www.legislation.gov.uk/asp/2002/13/introduction" TargetMode="External"/><Relationship Id="rId42" Type="http://schemas.openxmlformats.org/officeDocument/2006/relationships/hyperlink" Target="http://graduateinstitute.ch/clapham-humanrights" TargetMode="External"/><Relationship Id="rId7" Type="http://schemas.openxmlformats.org/officeDocument/2006/relationships/hyperlink" Target="https://www.legislation.gov.uk/asp/2018/9/section/1/enacted" TargetMode="External"/><Relationship Id="rId12" Type="http://schemas.openxmlformats.org/officeDocument/2006/relationships/hyperlink" Target="https://hrcscotland.org/" TargetMode="External"/><Relationship Id="rId17" Type="http://schemas.openxmlformats.org/officeDocument/2006/relationships/hyperlink" Target="https://www.dhhs.vic.gov.au/coronavirus" TargetMode="External"/><Relationship Id="rId25" Type="http://schemas.openxmlformats.org/officeDocument/2006/relationships/hyperlink" Target="http://hudoc.echr.coe.int/eng?i=001-167828" TargetMode="External"/><Relationship Id="rId33" Type="http://schemas.openxmlformats.org/officeDocument/2006/relationships/hyperlink" Target="https://www.gov.scot/publications/freedom-information-extension-coverage-consultation-analysis/" TargetMode="External"/><Relationship Id="rId38" Type="http://schemas.openxmlformats.org/officeDocument/2006/relationships/hyperlink" Target="https://www.gov.scot/binaries/content/documents/govscot/publications/correspondence/2018/12/international-covenant-on-economic-social-and-cultural-rights-2014-position-statement/documents/international-covenant-for-economic-social-and-cultural-rights-scottish-government-position-statement-2014/international-covenant-for-economic-social-and-cultural-rights-scottish-government-position-statement-2014/govscot%3Adocument/ICESCR%2B-%2BSG%2Bposition%2Bstatement%2B2014.pdf" TargetMode="External"/><Relationship Id="rId2" Type="http://schemas.openxmlformats.org/officeDocument/2006/relationships/hyperlink" Target="https://www.bbc.co.uk/news/uk-politics-55209269" TargetMode="External"/><Relationship Id="rId16" Type="http://schemas.openxmlformats.org/officeDocument/2006/relationships/hyperlink" Target="https://www.scottishhumanrights.com/projects-and-programmes/scotlands-national-action-plan/" TargetMode="External"/><Relationship Id="rId20" Type="http://schemas.openxmlformats.org/officeDocument/2006/relationships/hyperlink" Target="https://www.gov.scot/publications/roles-responsibilities-membership-integration-joint-board/pages/2/" TargetMode="External"/><Relationship Id="rId29" Type="http://schemas.openxmlformats.org/officeDocument/2006/relationships/hyperlink" Target="https://www.cfois.scot/?p=8383" TargetMode="External"/><Relationship Id="rId41" Type="http://schemas.openxmlformats.org/officeDocument/2006/relationships/hyperlink" Target="file:///C:\Users\carol\Downloads\protecting-scotland-renewing-scotland%20(1).pdf" TargetMode="External"/><Relationship Id="rId1" Type="http://schemas.openxmlformats.org/officeDocument/2006/relationships/hyperlink" Target="https://assets-global.website-files.com/5da42e2cae7ebd3f8bde353c/5dda924905da587992a064ba_Conservative%202019%20Manifesto.pdf" TargetMode="External"/><Relationship Id="rId6" Type="http://schemas.openxmlformats.org/officeDocument/2006/relationships/hyperlink" Target="https://nationalperformance.gov.scot/resources" TargetMode="External"/><Relationship Id="rId11" Type="http://schemas.openxmlformats.org/officeDocument/2006/relationships/hyperlink" Target="https://www.gov.scot/groups/national-taskforce-for-human-rights-leadership/" TargetMode="External"/><Relationship Id="rId24" Type="http://schemas.openxmlformats.org/officeDocument/2006/relationships/hyperlink" Target="https://www.ohchr.org/en/professionalinterest/pages/ccpr.aspx" TargetMode="External"/><Relationship Id="rId32" Type="http://schemas.openxmlformats.org/officeDocument/2006/relationships/hyperlink" Target="https://www.itspublicknowledge.info/home/News/20200910.aspx" TargetMode="External"/><Relationship Id="rId37" Type="http://schemas.openxmlformats.org/officeDocument/2006/relationships/hyperlink" Target="https://www.parliament.scot/parliamentarybusiness/CurrentCommittees/115977.aspx" TargetMode="External"/><Relationship Id="rId40" Type="http://schemas.openxmlformats.org/officeDocument/2006/relationships/hyperlink" Target="file:///C:\Users\carol\Documents\SCLD\UN%20Covid\ICESCR%20COVID19.pdf" TargetMode="External"/><Relationship Id="rId45" Type="http://schemas.openxmlformats.org/officeDocument/2006/relationships/hyperlink" Target="http://graduateinstitute.ch/home/relations-publiques/news-at-the-institute/news-archives.html/_/news/corporate/2015/what-will-our-human-rights-be-in" TargetMode="External"/><Relationship Id="rId5" Type="http://schemas.openxmlformats.org/officeDocument/2006/relationships/hyperlink" Target="https://www.un.org/en/observances/human-rights-day" TargetMode="External"/><Relationship Id="rId15" Type="http://schemas.openxmlformats.org/officeDocument/2006/relationships/hyperlink" Target="https://tbinternet.ohchr.org/_layouts/15/treatybodyexternal/Download.aspx?symbolno=CRC%2fC%2fGC%2f8&amp;Lang=en" TargetMode="External"/><Relationship Id="rId23" Type="http://schemas.openxmlformats.org/officeDocument/2006/relationships/hyperlink" Target="https://www.bbc.co.uk/blogs/opensecrets/2010/09/why_tony_blair_thinks_he_was_a.html" TargetMode="External"/><Relationship Id="rId28" Type="http://schemas.openxmlformats.org/officeDocument/2006/relationships/hyperlink" Target="https://www.theguardian.com/politics/2020/nov/24/orwellian-government-unit-obstructs-freedom-of-information-says-report" TargetMode="External"/><Relationship Id="rId36" Type="http://schemas.openxmlformats.org/officeDocument/2006/relationships/hyperlink" Target="http://www.itspublicknowledge.info/home/SICResources/voluntarysectorresearch.aspx" TargetMode="External"/><Relationship Id="rId10" Type="http://schemas.openxmlformats.org/officeDocument/2006/relationships/hyperlink" Target="https://humanrightsleadership.scot/wp-content/uploads/2018/12/First-Ministers-Advisory-Group-on-Human-Rights-Leadership-Final-report-for-publication.pdf" TargetMode="External"/><Relationship Id="rId19" Type="http://schemas.openxmlformats.org/officeDocument/2006/relationships/hyperlink" Target="https://www.gov.scot/publications/exercise-iris-report/" TargetMode="External"/><Relationship Id="rId31" Type="http://schemas.openxmlformats.org/officeDocument/2006/relationships/hyperlink" Target="https://sp-bpr-en-prod-cdnep.azureedge.net/published/PAPLS/2020/5/19/Post-legislative-scrutiny--Freedom-of-Information--Scotland--Act-2002/PAPLS052020R2.pdf" TargetMode="External"/><Relationship Id="rId44" Type="http://schemas.openxmlformats.org/officeDocument/2006/relationships/hyperlink" Target="http://graduateinstitute.ch/home/relations-publiques/news-at-the-institute/news-archives.html/_/news/corporate/2015/what-will-our-human-rights-be-in" TargetMode="External"/><Relationship Id="rId4" Type="http://schemas.openxmlformats.org/officeDocument/2006/relationships/hyperlink" Target="https://reidfoundation.scot/portfolio/our-human-rights-respected-equally-delivered-fairly/" TargetMode="External"/><Relationship Id="rId9" Type="http://schemas.openxmlformats.org/officeDocument/2006/relationships/hyperlink" Target="https://humanrightsleadership.scot/" TargetMode="External"/><Relationship Id="rId14" Type="http://schemas.openxmlformats.org/officeDocument/2006/relationships/hyperlink" Target="https://beta.parliament.scot/bills/children-equal-protection-from-assault-scotland-bill" TargetMode="External"/><Relationship Id="rId22" Type="http://schemas.openxmlformats.org/officeDocument/2006/relationships/hyperlink" Target="https://www.bbc.co.uk/blogs/opensecrets/2006/05/about_martin_rosenbaum.html" TargetMode="External"/><Relationship Id="rId27" Type="http://schemas.openxmlformats.org/officeDocument/2006/relationships/hyperlink" Target="http://www.itspublicknowledge.info/home/ScottishInformationCommissioner.aspx" TargetMode="External"/><Relationship Id="rId30" Type="http://schemas.openxmlformats.org/officeDocument/2006/relationships/hyperlink" Target="https://www.scotsman.com/education/john-swinney-responds-directly-exam-results-cover-accusations-over-summer-meetings-sqa-3020695" TargetMode="External"/><Relationship Id="rId35" Type="http://schemas.openxmlformats.org/officeDocument/2006/relationships/hyperlink" Target="https://www.tcyoung.co.uk/blog/2018/social-housing/ons-reclassification-rsls-private-bodies" TargetMode="External"/><Relationship Id="rId43" Type="http://schemas.openxmlformats.org/officeDocument/2006/relationships/hyperlink" Target="http://graduateinstitute.ch/clapham-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8EE2-4DC0-4B7D-916F-A2AB5F25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5776</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Thomson</dc:creator>
  <cp:lastModifiedBy>Gregor Gall</cp:lastModifiedBy>
  <cp:revision>5</cp:revision>
  <dcterms:created xsi:type="dcterms:W3CDTF">2020-12-09T07:25:00Z</dcterms:created>
  <dcterms:modified xsi:type="dcterms:W3CDTF">2020-12-09T09:37:00Z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Creator">
    <vt:lpwstr>Microsoft® Word Starter 2010</vt:lpwstr>
  </property>
  <property fmtid="{D5CDD505-2E9C-101B-9397-08002B2CF9AE}" pid="4" name="LastSaved">
    <vt:filetime>2020-11-22T00:00:00Z</vt:filetime>
  </property>
</Properties>
</file>